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7A5E" w14:textId="77777777" w:rsidR="00712534" w:rsidRDefault="00712534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0"/>
        <w:gridCol w:w="2554"/>
        <w:gridCol w:w="5103"/>
      </w:tblGrid>
      <w:tr w:rsidR="00BF3A05" w14:paraId="1BC1C885" w14:textId="77777777" w:rsidTr="008522E5">
        <w:trPr>
          <w:cantSplit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856DE06" w14:textId="797CD5C4" w:rsidR="00BF3A05" w:rsidRPr="0058684A" w:rsidRDefault="00BF3A05" w:rsidP="008522E5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Unit name: 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79050E4" w14:textId="2633EA39" w:rsidR="00BF3A05" w:rsidRPr="0058684A" w:rsidRDefault="00BF3A05" w:rsidP="008522E5">
            <w:pPr>
              <w:spacing w:line="276" w:lineRule="auto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>EAL Level:</w:t>
            </w: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7C03F5" w14:textId="30AD570A" w:rsidR="00BF3A05" w:rsidRPr="0058684A" w:rsidRDefault="00BF3A05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Year level: 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EB0B2A2" w14:textId="04F0D54E" w:rsidR="00BF3A05" w:rsidRPr="0058684A" w:rsidRDefault="00BF3A05" w:rsidP="008522E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Duration: </w:t>
            </w:r>
          </w:p>
        </w:tc>
      </w:tr>
      <w:tr w:rsidR="00BF3A05" w14:paraId="2C37B597" w14:textId="77777777" w:rsidTr="008522E5">
        <w:trPr>
          <w:cantSplit/>
        </w:trPr>
        <w:tc>
          <w:tcPr>
            <w:tcW w:w="5102" w:type="dxa"/>
          </w:tcPr>
          <w:p w14:paraId="74365DB8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 focus</w:t>
            </w:r>
          </w:p>
          <w:p w14:paraId="64B66004" w14:textId="77777777" w:rsidR="00BF3A05" w:rsidRPr="0058684A" w:rsidRDefault="00BF3A05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1F1BD628" w14:textId="4521AB20" w:rsidR="00BF3A05" w:rsidRPr="0058684A" w:rsidRDefault="00BF3A05" w:rsidP="00BF3A05">
            <w:pPr>
              <w:pStyle w:val="ListParagraph"/>
              <w:spacing w:line="276" w:lineRule="auto"/>
              <w:ind w:left="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09F38D9B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Victorian Curriculum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F-10 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>EAL</w:t>
            </w:r>
          </w:p>
          <w:p w14:paraId="5F8C3B50" w14:textId="77777777" w:rsidR="00BF3A05" w:rsidRPr="0058684A" w:rsidRDefault="00BF3A05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By the end of this unit, students will be able to: </w:t>
            </w:r>
          </w:p>
          <w:p w14:paraId="1D8FDD16" w14:textId="45BABB2A" w:rsidR="00BF3A05" w:rsidRPr="0058684A" w:rsidRDefault="00BF3A05" w:rsidP="00BF3A05">
            <w:pPr>
              <w:pStyle w:val="ListParagraph"/>
              <w:spacing w:line="276" w:lineRule="auto"/>
              <w:ind w:left="323"/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14:paraId="33215AE7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Victorian Curriculum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F-10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 Capabilities</w:t>
            </w:r>
          </w:p>
          <w:p w14:paraId="21A91574" w14:textId="3FE6B0C1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 w:val="0"/>
                <w:bCs/>
                <w:sz w:val="24"/>
                <w:szCs w:val="24"/>
              </w:rPr>
              <w:t>By the end of this unit, students will be able to:</w:t>
            </w:r>
          </w:p>
          <w:p w14:paraId="1017AED7" w14:textId="779B1B0F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146A0E0E" w14:textId="43A9EF73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6953E9BD" w14:textId="533AE521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15750B4B" w14:textId="463EE9BA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76996839" w14:textId="764042DF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1A526212" w14:textId="65890628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54BE2085" w14:textId="1CF26F0D" w:rsidR="00BF3A05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1B9B0C4F" w14:textId="77777777" w:rsidR="00BF3A05" w:rsidRPr="0058684A" w:rsidRDefault="00BF3A05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</w:p>
          <w:p w14:paraId="5CAE77D3" w14:textId="1200643D" w:rsidR="00BF3A05" w:rsidRPr="0058684A" w:rsidRDefault="00BF3A05" w:rsidP="00BF3A05">
            <w:pPr>
              <w:pStyle w:val="ListParagraph"/>
              <w:spacing w:line="276" w:lineRule="auto"/>
              <w:ind w:left="316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BF3A05" w14:paraId="3A080DDA" w14:textId="77777777" w:rsidTr="008522E5">
        <w:trPr>
          <w:cantSplit/>
        </w:trPr>
        <w:tc>
          <w:tcPr>
            <w:tcW w:w="5102" w:type="dxa"/>
          </w:tcPr>
          <w:p w14:paraId="703E36D2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Topic-specific vocabulary</w:t>
            </w:r>
          </w:p>
          <w:p w14:paraId="708A70ED" w14:textId="00B5B970" w:rsidR="00BF3A05" w:rsidRPr="0058684A" w:rsidRDefault="00BF3A05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0A1B3966" w14:textId="2633CD6E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Linguistic structures and features</w:t>
            </w:r>
          </w:p>
          <w:p w14:paraId="2C5CC25D" w14:textId="7D99359C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79AA9AFA" w14:textId="21086C06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5B24D7C1" w14:textId="2F75DC15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5788EAB8" w14:textId="3AA16D8F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5DF4E32F" w14:textId="16BC72EB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569169FA" w14:textId="239B7609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1E0C056C" w14:textId="4E38C505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72EB20E9" w14:textId="415A9184" w:rsidR="00BF3A05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4A8D4CFE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6C0D9261" w14:textId="5697B55C" w:rsidR="00BF3A05" w:rsidRPr="0058684A" w:rsidRDefault="00BF3A05" w:rsidP="00BF3A05">
            <w:pPr>
              <w:pStyle w:val="ListParagraph"/>
              <w:spacing w:line="276" w:lineRule="auto"/>
              <w:ind w:left="311"/>
              <w:rPr>
                <w:rFonts w:ascii="Georgia" w:hAnsi="Georg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14:paraId="5FB5874D" w14:textId="77777777" w:rsidR="00BF3A05" w:rsidRPr="0058684A" w:rsidRDefault="00BF3A05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Summative assessments </w:t>
            </w:r>
          </w:p>
          <w:p w14:paraId="77029B2D" w14:textId="56444B95" w:rsidR="00BF3A05" w:rsidRPr="0058684A" w:rsidRDefault="00BF3A05" w:rsidP="00BF3A05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</w:tc>
      </w:tr>
    </w:tbl>
    <w:p w14:paraId="7EE3430E" w14:textId="77777777" w:rsidR="00712534" w:rsidRPr="00911678" w:rsidRDefault="00712534">
      <w:pPr>
        <w:pStyle w:val="aColumnheading"/>
        <w:rPr>
          <w:highlight w:val="yellow"/>
        </w:rPr>
        <w:sectPr w:rsidR="00712534" w:rsidRPr="00911678" w:rsidSect="005E4852">
          <w:headerReference w:type="default" r:id="rId7"/>
          <w:footerReference w:type="default" r:id="rId8"/>
          <w:pgSz w:w="16820" w:h="11880" w:orient="landscape"/>
          <w:pgMar w:top="709" w:right="1140" w:bottom="227" w:left="1140" w:header="720" w:footer="210" w:gutter="0"/>
          <w:cols w:space="720"/>
        </w:sectPr>
      </w:pPr>
    </w:p>
    <w:tbl>
      <w:tblPr>
        <w:tblW w:w="15452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8"/>
        <w:gridCol w:w="3974"/>
        <w:gridCol w:w="5590"/>
      </w:tblGrid>
      <w:tr w:rsidR="00712534" w14:paraId="091DBAA5" w14:textId="77777777" w:rsidTr="00315B35">
        <w:trPr>
          <w:cantSplit/>
          <w:trHeight w:val="15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BCA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42064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t>Linguistic focus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77A" w14:textId="77777777" w:rsidR="00712534" w:rsidRPr="00911678" w:rsidRDefault="00A34259">
            <w:pPr>
              <w:pStyle w:val="aColumnheading"/>
              <w:rPr>
                <w:rFonts w:cs="Arial"/>
              </w:rPr>
            </w:pPr>
            <w:r>
              <w:rPr>
                <w:rFonts w:cs="Arial"/>
              </w:rPr>
              <w:t>Assessment for learning ideas</w:t>
            </w:r>
          </w:p>
        </w:tc>
      </w:tr>
      <w:tr w:rsidR="00712534" w14:paraId="44D7558E" w14:textId="77777777" w:rsidTr="005E4852">
        <w:trPr>
          <w:cantSplit/>
          <w:trHeight w:val="894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137" w14:textId="77777777" w:rsidR="003C673C" w:rsidRPr="000D3D5B" w:rsidRDefault="003C673C" w:rsidP="00911678">
            <w:pPr>
              <w:pStyle w:val="Columnheading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17A70" w14:textId="77777777" w:rsidR="00712534" w:rsidRPr="000D3D5B" w:rsidRDefault="00712534" w:rsidP="00911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444" w14:textId="77777777" w:rsidR="00F95BE1" w:rsidRPr="000D3D5B" w:rsidRDefault="00F95BE1">
            <w:pPr>
              <w:pStyle w:val="amaintex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3FA12EA" w14:textId="77777777"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14:paraId="7BB444D1" w14:textId="77777777" w:rsidR="00911678" w:rsidRDefault="00911678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14:paraId="4DC0ED67" w14:textId="590F9DDE"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 xml:space="preserve">Unit evaluation: </w:t>
      </w:r>
      <w:r w:rsidR="00BF3A05">
        <w:rPr>
          <w:b/>
          <w:sz w:val="28"/>
        </w:rPr>
        <w:t>u</w:t>
      </w:r>
      <w:r>
        <w:rPr>
          <w:b/>
          <w:sz w:val="28"/>
        </w:rPr>
        <w:t>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 w:rsidR="00BF3A05">
        <w:rPr>
          <w:sz w:val="34"/>
        </w:rPr>
        <w:t xml:space="preserve">                                                            </w:t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14:paraId="21BC4B2B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5C69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14:paraId="74C619BC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14:paraId="6ED62938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14:paraId="28F84726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55BE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201F8C82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6EBC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14:paraId="3F511264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14:paraId="243B55FB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4E2" w14:textId="77777777"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2BEEE249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18DC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14:paraId="35ECB49F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general English language learning needs highlighted by the unit? </w:t>
            </w:r>
          </w:p>
          <w:p w14:paraId="54DA059C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74F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14:paraId="287BD116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C32B" w14:textId="77777777"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14:paraId="6F2B0862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14:paraId="60ED878B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C7B9" w14:textId="77777777"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5A28FF2B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FA68" w14:textId="77777777"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14:paraId="73633135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14:paraId="3F63BEC2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DFBB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14:paraId="2E49522E" w14:textId="77777777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6BC" w14:textId="77777777"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14:paraId="21594CA4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14:paraId="79DDEA3E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14:paraId="51705557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14:paraId="5D86DE85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14:paraId="1A136E15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14:paraId="7672E654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2864" w14:textId="77777777"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14:paraId="4DE27DFC" w14:textId="77777777"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895403">
      <w:footerReference w:type="default" r:id="rId9"/>
      <w:pgSz w:w="16817" w:h="11879" w:orient="landscape"/>
      <w:pgMar w:top="568" w:right="1134" w:bottom="567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30EA" w14:textId="77777777" w:rsidR="000D1CFA" w:rsidRDefault="000D1CFA">
      <w:r>
        <w:separator/>
      </w:r>
    </w:p>
  </w:endnote>
  <w:endnote w:type="continuationSeparator" w:id="0">
    <w:p w14:paraId="58019792" w14:textId="77777777" w:rsidR="000D1CFA" w:rsidRDefault="000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2CFE" w14:textId="77777777" w:rsidR="00840769" w:rsidRDefault="00840769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62BEE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CE2" w14:textId="2149A470" w:rsidR="00840769" w:rsidRDefault="00840769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="00BF3A05">
      <w:rPr>
        <w:rFonts w:ascii="Arial" w:hAnsi="Arial"/>
      </w:rPr>
      <w:t xml:space="preserve">                                                                                               </w:t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62BEE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1E41" w14:textId="77777777" w:rsidR="000D1CFA" w:rsidRDefault="000D1CFA">
      <w:r>
        <w:separator/>
      </w:r>
    </w:p>
  </w:footnote>
  <w:footnote w:type="continuationSeparator" w:id="0">
    <w:p w14:paraId="5394714D" w14:textId="77777777" w:rsidR="000D1CFA" w:rsidRDefault="000D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1A7E" w14:textId="528A9402" w:rsidR="00840769" w:rsidRDefault="00840769" w:rsidP="00895403">
    <w:pPr>
      <w:pStyle w:val="Header"/>
      <w:spacing w:after="240"/>
    </w:pPr>
    <w:r>
      <w:t xml:space="preserve">TEAL </w:t>
    </w:r>
    <w:r w:rsidR="00BF3A05">
      <w:t>u</w:t>
    </w:r>
    <w:r>
      <w:t xml:space="preserve">nit planning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5"/>
    <w:rsid w:val="000237CA"/>
    <w:rsid w:val="00061F11"/>
    <w:rsid w:val="000A4CAA"/>
    <w:rsid w:val="000B74ED"/>
    <w:rsid w:val="000D1CFA"/>
    <w:rsid w:val="000D3D5B"/>
    <w:rsid w:val="000E148A"/>
    <w:rsid w:val="00113CBC"/>
    <w:rsid w:val="001346CD"/>
    <w:rsid w:val="003032ED"/>
    <w:rsid w:val="00310392"/>
    <w:rsid w:val="003117B7"/>
    <w:rsid w:val="00315B35"/>
    <w:rsid w:val="003340DC"/>
    <w:rsid w:val="00372487"/>
    <w:rsid w:val="003C673C"/>
    <w:rsid w:val="0040334D"/>
    <w:rsid w:val="00462BEE"/>
    <w:rsid w:val="0047106F"/>
    <w:rsid w:val="00480182"/>
    <w:rsid w:val="00487D80"/>
    <w:rsid w:val="004E0114"/>
    <w:rsid w:val="004E3DF5"/>
    <w:rsid w:val="005C79A8"/>
    <w:rsid w:val="005E4852"/>
    <w:rsid w:val="0064791D"/>
    <w:rsid w:val="00712534"/>
    <w:rsid w:val="00752240"/>
    <w:rsid w:val="007814FC"/>
    <w:rsid w:val="007B2303"/>
    <w:rsid w:val="00825936"/>
    <w:rsid w:val="00840769"/>
    <w:rsid w:val="008540FB"/>
    <w:rsid w:val="00863EF4"/>
    <w:rsid w:val="00895403"/>
    <w:rsid w:val="00911678"/>
    <w:rsid w:val="009444C7"/>
    <w:rsid w:val="009C0F4D"/>
    <w:rsid w:val="00A30F99"/>
    <w:rsid w:val="00A34259"/>
    <w:rsid w:val="00A55E88"/>
    <w:rsid w:val="00A82E12"/>
    <w:rsid w:val="00B2552D"/>
    <w:rsid w:val="00B27762"/>
    <w:rsid w:val="00B7189A"/>
    <w:rsid w:val="00BF3A05"/>
    <w:rsid w:val="00D76622"/>
    <w:rsid w:val="00DB6A99"/>
    <w:rsid w:val="00DF2485"/>
    <w:rsid w:val="00E239AE"/>
    <w:rsid w:val="00E86E8A"/>
    <w:rsid w:val="00EA7759"/>
    <w:rsid w:val="00F47A6D"/>
    <w:rsid w:val="00F651DC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5B775"/>
  <w15:docId w15:val="{54991EC6-4798-4B52-9B7A-2B3E668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2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1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752240"/>
    <w:pPr>
      <w:spacing w:before="60" w:after="6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BF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1539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1767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Anna-Lise Wallis</cp:lastModifiedBy>
  <cp:revision>2</cp:revision>
  <cp:lastPrinted>2000-07-03T00:26:00Z</cp:lastPrinted>
  <dcterms:created xsi:type="dcterms:W3CDTF">2021-10-25T03:21:00Z</dcterms:created>
  <dcterms:modified xsi:type="dcterms:W3CDTF">2021-10-25T03:21:00Z</dcterms:modified>
</cp:coreProperties>
</file>