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D94B" w14:textId="4006F059" w:rsidR="00F47DC2" w:rsidRPr="00B72968" w:rsidRDefault="00991C97" w:rsidP="00DE0515">
      <w:pPr>
        <w:tabs>
          <w:tab w:val="left" w:pos="3544"/>
          <w:tab w:val="left" w:pos="6946"/>
          <w:tab w:val="left" w:pos="12049"/>
        </w:tabs>
        <w:spacing w:after="120" w:line="240" w:lineRule="auto"/>
      </w:pPr>
      <w:r w:rsidRPr="00FD30D7">
        <w:rPr>
          <w:b/>
        </w:rPr>
        <w:t xml:space="preserve">TEAL </w:t>
      </w:r>
      <w:r w:rsidR="008403E8" w:rsidRPr="00FD30D7">
        <w:rPr>
          <w:b/>
        </w:rPr>
        <w:t xml:space="preserve">Oral </w:t>
      </w:r>
      <w:r w:rsidRPr="00FD30D7">
        <w:rPr>
          <w:b/>
        </w:rPr>
        <w:t xml:space="preserve">assessment </w:t>
      </w:r>
      <w:r w:rsidR="00DE0515" w:rsidRPr="00FD30D7">
        <w:rPr>
          <w:b/>
        </w:rPr>
        <w:t>criteria</w:t>
      </w:r>
      <w:r w:rsidR="00DE0515" w:rsidRPr="00FD30D7">
        <w:rPr>
          <w:b/>
        </w:rPr>
        <w:tab/>
      </w:r>
      <w:r w:rsidR="008B4D7F" w:rsidRPr="00FD30D7">
        <w:rPr>
          <w:b/>
        </w:rPr>
        <w:t>Task 8</w:t>
      </w:r>
      <w:r w:rsidR="00B6448A" w:rsidRPr="00FD30D7">
        <w:rPr>
          <w:b/>
        </w:rPr>
        <w:t xml:space="preserve">: </w:t>
      </w:r>
      <w:r w:rsidR="008B4D7F" w:rsidRPr="00FD30D7">
        <w:rPr>
          <w:b/>
        </w:rPr>
        <w:t>Picture story sequence</w:t>
      </w:r>
      <w:r w:rsidR="00C6666A" w:rsidRPr="00FD30D7">
        <w:rPr>
          <w:b/>
        </w:rPr>
        <w:tab/>
        <w:t>Student:</w:t>
      </w:r>
      <w:r w:rsidR="00C6666A" w:rsidRPr="00B72968">
        <w:t xml:space="preserve"> ________________________________</w:t>
      </w:r>
      <w:r w:rsidR="00DE0515" w:rsidRPr="00B72968">
        <w:tab/>
      </w:r>
      <w:r w:rsidR="00336EDF" w:rsidRPr="00FD30D7">
        <w:rPr>
          <w:b/>
        </w:rPr>
        <w:t xml:space="preserve">Date: </w:t>
      </w:r>
      <w:r w:rsidR="00336EDF" w:rsidRPr="00B72968">
        <w:t>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2976"/>
        <w:gridCol w:w="1523"/>
        <w:gridCol w:w="1524"/>
        <w:gridCol w:w="1524"/>
        <w:gridCol w:w="1524"/>
        <w:gridCol w:w="1984"/>
        <w:gridCol w:w="519"/>
        <w:gridCol w:w="520"/>
        <w:gridCol w:w="520"/>
      </w:tblGrid>
      <w:tr w:rsidR="000C6332" w:rsidRPr="00B72968" w14:paraId="31E06560" w14:textId="77777777" w:rsidTr="00FD30D7">
        <w:trPr>
          <w:cantSplit/>
          <w:trHeight w:val="146"/>
        </w:trPr>
        <w:tc>
          <w:tcPr>
            <w:tcW w:w="424" w:type="dxa"/>
            <w:vMerge w:val="restart"/>
            <w:shd w:val="clear" w:color="auto" w:fill="FFFF00"/>
          </w:tcPr>
          <w:p w14:paraId="08B6B7EC" w14:textId="77777777" w:rsidR="000C6332" w:rsidRPr="00B72968" w:rsidRDefault="000C6332" w:rsidP="00DB2392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7" w:type="dxa"/>
            <w:vMerge w:val="restart"/>
            <w:shd w:val="clear" w:color="auto" w:fill="FFFF00"/>
            <w:vAlign w:val="center"/>
          </w:tcPr>
          <w:p w14:paraId="64BA8CA8" w14:textId="77777777" w:rsidR="000C6332" w:rsidRPr="00B72968" w:rsidRDefault="000C6332" w:rsidP="00DB2392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B72968"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6" w:type="dxa"/>
            <w:vMerge w:val="restart"/>
            <w:shd w:val="clear" w:color="auto" w:fill="FFFF00"/>
            <w:vAlign w:val="center"/>
          </w:tcPr>
          <w:p w14:paraId="63B30483" w14:textId="77777777" w:rsidR="000C6332" w:rsidRPr="00B72968" w:rsidRDefault="000C6332" w:rsidP="00DB2392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B72968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65C0FC9D" w14:textId="77777777" w:rsidR="000C6332" w:rsidRPr="00B72968" w:rsidRDefault="000C6332" w:rsidP="00DB2392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B72968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37A809DF" w14:textId="77777777" w:rsidR="000C6332" w:rsidRPr="00B72968" w:rsidRDefault="000C6332" w:rsidP="00DB2392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B72968"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448F8CFF" w14:textId="2F63E2B6" w:rsidR="000C6332" w:rsidRPr="00B72968" w:rsidRDefault="005E27A9" w:rsidP="005E27A9">
            <w:pPr>
              <w:ind w:left="-77" w:right="-108"/>
              <w:rPr>
                <w:b/>
                <w:bCs/>
                <w:i/>
                <w:iCs/>
                <w:sz w:val="16"/>
                <w:szCs w:val="16"/>
                <w:lang w:val="en-A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AU"/>
              </w:rPr>
              <w:t>EAL curriculum levels</w:t>
            </w:r>
          </w:p>
          <w:p w14:paraId="5220FC6F" w14:textId="77777777" w:rsidR="000C6332" w:rsidRPr="00B72968" w:rsidRDefault="000C6332" w:rsidP="00DB2392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  <w:p w14:paraId="56811A72" w14:textId="3C0E2826" w:rsidR="000C6332" w:rsidRPr="00B72968" w:rsidRDefault="005E27A9" w:rsidP="00DB2392">
            <w:pPr>
              <w:tabs>
                <w:tab w:val="left" w:pos="601"/>
                <w:tab w:val="left" w:pos="1105"/>
              </w:tabs>
              <w:ind w:left="-108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  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>A1/BL/B1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br/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  C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>L/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>1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ab/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 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>A2/B2/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0C6332" w:rsidRPr="00B72968">
              <w:rPr>
                <w:b/>
                <w:bCs/>
                <w:i/>
                <w:iCs/>
                <w:sz w:val="14"/>
                <w:szCs w:val="14"/>
                <w:lang w:val="en-AU"/>
              </w:rPr>
              <w:t>2</w:t>
            </w:r>
          </w:p>
        </w:tc>
      </w:tr>
      <w:tr w:rsidR="000C6332" w:rsidRPr="00B72968" w14:paraId="7989287A" w14:textId="77777777" w:rsidTr="00FD30D7">
        <w:trPr>
          <w:cantSplit/>
          <w:trHeight w:val="206"/>
        </w:trPr>
        <w:tc>
          <w:tcPr>
            <w:tcW w:w="424" w:type="dxa"/>
            <w:vMerge/>
            <w:shd w:val="clear" w:color="auto" w:fill="FFFF00"/>
          </w:tcPr>
          <w:p w14:paraId="089DE52D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7" w:type="dxa"/>
            <w:vMerge/>
            <w:shd w:val="clear" w:color="auto" w:fill="FFFF00"/>
          </w:tcPr>
          <w:p w14:paraId="2C6DA5E6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14:paraId="05822507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6CD3210E" w14:textId="77777777" w:rsidR="000C6332" w:rsidRPr="00B72968" w:rsidRDefault="000C6332" w:rsidP="00DB2392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B72968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7AA81A08" w14:textId="77777777" w:rsidR="000C6332" w:rsidRPr="00B72968" w:rsidRDefault="000C6332" w:rsidP="00DB2392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72968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524" w:type="dxa"/>
            <w:shd w:val="clear" w:color="auto" w:fill="FFFF00"/>
          </w:tcPr>
          <w:p w14:paraId="1DFBA02A" w14:textId="77777777" w:rsidR="000C6332" w:rsidRPr="00B72968" w:rsidRDefault="000C6332" w:rsidP="00DB2392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B72968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24" w:type="dxa"/>
            <w:shd w:val="clear" w:color="auto" w:fill="FFFF00"/>
          </w:tcPr>
          <w:p w14:paraId="593C3D74" w14:textId="77777777" w:rsidR="000C6332" w:rsidRPr="00B72968" w:rsidRDefault="000C6332" w:rsidP="00DB2392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B72968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4" w:type="dxa"/>
            <w:vMerge/>
            <w:shd w:val="clear" w:color="auto" w:fill="FFFF00"/>
          </w:tcPr>
          <w:p w14:paraId="770E6EF1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00"/>
          </w:tcPr>
          <w:p w14:paraId="7FC311A7" w14:textId="77777777" w:rsidR="000C6332" w:rsidRPr="00B72968" w:rsidRDefault="000C6332" w:rsidP="00DB2392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0C6332" w:rsidRPr="00B72968" w14:paraId="0F9C4C6F" w14:textId="77777777" w:rsidTr="00DB2392">
        <w:trPr>
          <w:cantSplit/>
          <w:trHeight w:val="1924"/>
        </w:trPr>
        <w:tc>
          <w:tcPr>
            <w:tcW w:w="424" w:type="dxa"/>
          </w:tcPr>
          <w:p w14:paraId="1DE2D76B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226EEA88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142821E6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62A93AC3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  <w:r w:rsidRPr="00B72968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7" w:type="dxa"/>
          </w:tcPr>
          <w:p w14:paraId="11402C40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>Provides a detailed story, including attributes of the characters</w:t>
            </w:r>
          </w:p>
          <w:p w14:paraId="65EE4BD2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>Varies expression and voice to add interest to their story</w:t>
            </w:r>
          </w:p>
          <w:p w14:paraId="01DF9674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>Tell their story with minimal or no teacher prompts</w:t>
            </w:r>
          </w:p>
          <w:p w14:paraId="799B877A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 xml:space="preserve">Relates reasons for the way characters behave </w:t>
            </w:r>
          </w:p>
          <w:p w14:paraId="5EA93B06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>Provides a story complication or alternative interpretation</w:t>
            </w:r>
          </w:p>
          <w:p w14:paraId="1D4A2EB9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2976" w:type="dxa"/>
          </w:tcPr>
          <w:p w14:paraId="41EF2501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Manages interaction using appropriate interruptions/turn taking</w:t>
            </w:r>
          </w:p>
          <w:p w14:paraId="0E6B813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Competent use of social formulas </w:t>
            </w:r>
          </w:p>
          <w:p w14:paraId="4D49CDE3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Justifies, negotiates, predicts, and suggests</w:t>
            </w:r>
          </w:p>
          <w:p w14:paraId="236C574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Agreement, disagreement, humour</w:t>
            </w:r>
          </w:p>
          <w:p w14:paraId="0E5E1D03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‘Conversational’ fillers to interact – </w:t>
            </w:r>
            <w:r w:rsidRPr="00B72968">
              <w:rPr>
                <w:i/>
                <w:szCs w:val="15"/>
                <w:lang w:val="en-AU"/>
              </w:rPr>
              <w:t>Well … I have to say … that was very naughty</w:t>
            </w:r>
          </w:p>
        </w:tc>
        <w:tc>
          <w:tcPr>
            <w:tcW w:w="1523" w:type="dxa"/>
          </w:tcPr>
          <w:p w14:paraId="4B8BAF1E" w14:textId="77777777" w:rsidR="000C6332" w:rsidRPr="00B72968" w:rsidRDefault="000C6332" w:rsidP="00DB2392">
            <w:pPr>
              <w:pStyle w:val="Bullets"/>
              <w:ind w:right="-144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Express complex ideas and alternatives, in an extended, structured response</w:t>
            </w:r>
          </w:p>
          <w:p w14:paraId="48C9E020" w14:textId="77777777" w:rsidR="000C6332" w:rsidRPr="00B72968" w:rsidRDefault="000C6332" w:rsidP="00DB2392">
            <w:pPr>
              <w:pStyle w:val="Bullets"/>
              <w:ind w:right="-73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Includes more sophisticated elements such as direct speech, naming of characters</w:t>
            </w:r>
          </w:p>
        </w:tc>
        <w:tc>
          <w:tcPr>
            <w:tcW w:w="1524" w:type="dxa"/>
          </w:tcPr>
          <w:p w14:paraId="03A7F762" w14:textId="77777777" w:rsidR="000C6332" w:rsidRPr="00B72968" w:rsidRDefault="000C6332" w:rsidP="00DB2392">
            <w:pPr>
              <w:pStyle w:val="Bullets"/>
              <w:tabs>
                <w:tab w:val="left" w:pos="34"/>
              </w:tabs>
              <w:rPr>
                <w:szCs w:val="15"/>
              </w:rPr>
            </w:pPr>
            <w:r w:rsidRPr="00B72968">
              <w:rPr>
                <w:szCs w:val="15"/>
              </w:rPr>
              <w:t>Mostly accurate use of past tense to describe events in the story</w:t>
            </w:r>
          </w:p>
          <w:p w14:paraId="5DCA103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Modals,</w:t>
            </w:r>
            <w:r w:rsidRPr="00B72968">
              <w:rPr>
                <w:i/>
                <w:szCs w:val="15"/>
                <w:lang w:val="en-AU"/>
              </w:rPr>
              <w:t xml:space="preserve"> maybe she</w:t>
            </w:r>
          </w:p>
          <w:p w14:paraId="2BDCEED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 xml:space="preserve">Use of range of logical connectives to give reasons – </w:t>
            </w:r>
            <w:r w:rsidRPr="00B72968">
              <w:rPr>
                <w:i/>
                <w:szCs w:val="15"/>
              </w:rPr>
              <w:t>so that, because</w:t>
            </w:r>
          </w:p>
          <w:p w14:paraId="55C468CE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6AF57C7A" w14:textId="77777777" w:rsidR="000C6332" w:rsidRPr="00B72968" w:rsidRDefault="000C6332" w:rsidP="00DB2392">
            <w:pPr>
              <w:pStyle w:val="Bullets"/>
              <w:ind w:right="-143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</w:rPr>
              <w:t>Concepts such as location, reality</w:t>
            </w:r>
          </w:p>
          <w:p w14:paraId="66B545C2" w14:textId="77777777" w:rsidR="000C6332" w:rsidRPr="00B72968" w:rsidRDefault="000C6332" w:rsidP="00DB2392">
            <w:pPr>
              <w:pStyle w:val="Bullets"/>
              <w:rPr>
                <w:szCs w:val="15"/>
              </w:rPr>
            </w:pPr>
            <w:r w:rsidRPr="00B72968">
              <w:rPr>
                <w:szCs w:val="15"/>
              </w:rPr>
              <w:t>Wider range of appropriate word choices</w:t>
            </w:r>
          </w:p>
          <w:p w14:paraId="534223FA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-108"/>
              <w:rPr>
                <w:szCs w:val="15"/>
                <w:lang w:val="en-AU"/>
              </w:rPr>
            </w:pPr>
          </w:p>
          <w:p w14:paraId="2B6B1B5E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4705AE0E" w14:textId="77777777" w:rsidR="000C6332" w:rsidRPr="00B72968" w:rsidRDefault="000C6332" w:rsidP="00DB2392">
            <w:pPr>
              <w:pStyle w:val="Bullets"/>
              <w:ind w:right="-108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Overall confident pronunciation, some individual </w:t>
            </w:r>
            <w:r w:rsidRPr="00B72968">
              <w:rPr>
                <w:szCs w:val="15"/>
                <w:lang w:val="en-AU" w:eastAsia="en-US"/>
              </w:rPr>
              <w:t>issues, word endings or problematic sounds</w:t>
            </w:r>
            <w:r w:rsidRPr="00B72968">
              <w:rPr>
                <w:i/>
                <w:szCs w:val="15"/>
                <w:lang w:val="en-AU" w:eastAsia="en-US"/>
              </w:rPr>
              <w:t xml:space="preserve"> – </w:t>
            </w:r>
            <w:proofErr w:type="spellStart"/>
            <w:r w:rsidRPr="00B72968">
              <w:rPr>
                <w:i/>
                <w:szCs w:val="15"/>
                <w:lang w:val="en-AU" w:eastAsia="en-US"/>
              </w:rPr>
              <w:t>dey</w:t>
            </w:r>
            <w:proofErr w:type="spellEnd"/>
            <w:r w:rsidRPr="00B72968">
              <w:rPr>
                <w:i/>
                <w:szCs w:val="15"/>
                <w:lang w:val="en-AU" w:eastAsia="en-US"/>
              </w:rPr>
              <w:t xml:space="preserve"> </w:t>
            </w:r>
            <w:r w:rsidRPr="00B72968">
              <w:rPr>
                <w:szCs w:val="15"/>
                <w:lang w:val="en-AU" w:eastAsia="en-US"/>
              </w:rPr>
              <w:t>for</w:t>
            </w:r>
            <w:r w:rsidRPr="00B72968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3FF31ECF" w14:textId="77777777" w:rsidR="000C6332" w:rsidRPr="00B72968" w:rsidRDefault="000C6332" w:rsidP="00DB2392">
            <w:pPr>
              <w:pStyle w:val="Bullets"/>
              <w:ind w:right="-108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4" w:type="dxa"/>
          </w:tcPr>
          <w:p w14:paraId="6CF1CF3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Argue for own ideas</w:t>
            </w:r>
          </w:p>
          <w:p w14:paraId="13A7D0B8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Self-correct and reformulate</w:t>
            </w:r>
          </w:p>
          <w:p w14:paraId="27FEE502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Ask for a correct term</w:t>
            </w:r>
          </w:p>
          <w:p w14:paraId="78A4401C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Ask questions to clarify</w:t>
            </w:r>
          </w:p>
          <w:p w14:paraId="503C6FD3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Pick up on more precise language from teacher or partner</w:t>
            </w:r>
          </w:p>
          <w:p w14:paraId="399AE305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519" w:type="dxa"/>
          </w:tcPr>
          <w:p w14:paraId="060409D7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3FA3A78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11A204BC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0C6332" w:rsidRPr="00B72968" w14:paraId="55B56405" w14:textId="77777777" w:rsidTr="00DB2392">
        <w:trPr>
          <w:cantSplit/>
          <w:trHeight w:val="2253"/>
        </w:trPr>
        <w:tc>
          <w:tcPr>
            <w:tcW w:w="424" w:type="dxa"/>
          </w:tcPr>
          <w:p w14:paraId="7A2CF146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2930F80D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56A8DAAC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26D9CB0F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  <w:r w:rsidRPr="00B72968">
              <w:rPr>
                <w:b/>
                <w:sz w:val="18"/>
                <w:szCs w:val="18"/>
                <w:lang w:val="en-AU"/>
              </w:rPr>
              <w:t>3</w:t>
            </w:r>
          </w:p>
        </w:tc>
        <w:tc>
          <w:tcPr>
            <w:tcW w:w="2697" w:type="dxa"/>
          </w:tcPr>
          <w:p w14:paraId="0C4FB85F" w14:textId="77777777" w:rsidR="000C6332" w:rsidRPr="00B72968" w:rsidRDefault="000C6332" w:rsidP="00DB2392">
            <w:pPr>
              <w:pStyle w:val="Bullets"/>
              <w:rPr>
                <w:szCs w:val="15"/>
              </w:rPr>
            </w:pPr>
            <w:r w:rsidRPr="00B72968">
              <w:rPr>
                <w:szCs w:val="15"/>
              </w:rPr>
              <w:t>Provides a recognizable narrative, with attempts to add interest and detail</w:t>
            </w:r>
          </w:p>
          <w:p w14:paraId="6960D7A5" w14:textId="77777777" w:rsidR="000C6332" w:rsidRPr="00B72968" w:rsidRDefault="000C6332" w:rsidP="00DB2392">
            <w:pPr>
              <w:pStyle w:val="Bullets"/>
              <w:rPr>
                <w:szCs w:val="15"/>
              </w:rPr>
            </w:pPr>
            <w:r w:rsidRPr="00B72968">
              <w:rPr>
                <w:szCs w:val="15"/>
              </w:rPr>
              <w:t>Extended telling of the story</w:t>
            </w:r>
          </w:p>
          <w:p w14:paraId="433DCB8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>Discuss the moral of the story</w:t>
            </w:r>
          </w:p>
          <w:p w14:paraId="34B6CEA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 xml:space="preserve">Adds more detail when questioned </w:t>
            </w:r>
          </w:p>
          <w:p w14:paraId="642345EB" w14:textId="77777777" w:rsidR="000C6332" w:rsidRPr="00B72968" w:rsidRDefault="000C6332" w:rsidP="00DB2392">
            <w:pPr>
              <w:pStyle w:val="Bullets"/>
              <w:rPr>
                <w:szCs w:val="15"/>
              </w:rPr>
            </w:pPr>
            <w:r w:rsidRPr="00B72968">
              <w:rPr>
                <w:szCs w:val="15"/>
              </w:rPr>
              <w:t>Gives reasons for the events in the story</w:t>
            </w:r>
          </w:p>
          <w:p w14:paraId="383E335F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t>Fluent when talking about well-known ideas and expressing simple new ideas</w:t>
            </w:r>
          </w:p>
        </w:tc>
        <w:tc>
          <w:tcPr>
            <w:tcW w:w="2976" w:type="dxa"/>
          </w:tcPr>
          <w:p w14:paraId="454585AC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Obvious story telling elements</w:t>
            </w:r>
          </w:p>
          <w:p w14:paraId="1726003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Tells their story with little prompting or questioning</w:t>
            </w:r>
          </w:p>
          <w:p w14:paraId="27E3D51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Adds additional elements to create more interesting story</w:t>
            </w:r>
          </w:p>
          <w:p w14:paraId="6A729E48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Able to compare, explain, clarify, identify and describe</w:t>
            </w:r>
          </w:p>
          <w:p w14:paraId="4A2F2292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Monitors others response to what they are saying, and modifies to improve communication</w:t>
            </w:r>
          </w:p>
          <w:p w14:paraId="0D4E22E5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3" w:type="dxa"/>
          </w:tcPr>
          <w:p w14:paraId="099D553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Longer turns of several extended phrases and sentences </w:t>
            </w:r>
          </w:p>
          <w:p w14:paraId="73DB6816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Story like structure, including opening phrases and a conclusion</w:t>
            </w:r>
          </w:p>
          <w:p w14:paraId="433501EA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63973377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Consistent use of past tense – </w:t>
            </w:r>
            <w:r w:rsidRPr="00B72968">
              <w:rPr>
                <w:i/>
                <w:szCs w:val="15"/>
                <w:lang w:val="en-AU"/>
              </w:rPr>
              <w:t xml:space="preserve">one day the girl was walking </w:t>
            </w:r>
          </w:p>
          <w:p w14:paraId="3A9E44A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Some preposition confusion –</w:t>
            </w:r>
            <w:r w:rsidRPr="00B72968">
              <w:rPr>
                <w:i/>
                <w:szCs w:val="15"/>
                <w:lang w:val="en-AU"/>
              </w:rPr>
              <w:t xml:space="preserve"> on the car</w:t>
            </w:r>
          </w:p>
          <w:p w14:paraId="64BDA8F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>Greater variety of terms to explain and express reasons</w:t>
            </w:r>
            <w:r w:rsidRPr="00B72968">
              <w:rPr>
                <w:i/>
                <w:szCs w:val="15"/>
              </w:rPr>
              <w:t xml:space="preserve"> – … she did it because if...</w:t>
            </w:r>
          </w:p>
        </w:tc>
        <w:tc>
          <w:tcPr>
            <w:tcW w:w="1524" w:type="dxa"/>
          </w:tcPr>
          <w:p w14:paraId="5B08F3AF" w14:textId="77777777" w:rsidR="000C6332" w:rsidRPr="00B72968" w:rsidRDefault="000C6332" w:rsidP="00DB2392">
            <w:pPr>
              <w:pStyle w:val="Bullets"/>
              <w:ind w:right="-108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Adjectives and adverbs for more detail – </w:t>
            </w:r>
            <w:r w:rsidRPr="00B72968">
              <w:rPr>
                <w:i/>
                <w:szCs w:val="15"/>
                <w:lang w:val="en-AU"/>
              </w:rPr>
              <w:t>little girl, very cute</w:t>
            </w:r>
          </w:p>
          <w:p w14:paraId="0179717F" w14:textId="77777777" w:rsidR="000C6332" w:rsidRPr="00B72968" w:rsidRDefault="000C6332" w:rsidP="00DB2392">
            <w:pPr>
              <w:pStyle w:val="Bullets"/>
              <w:ind w:right="-143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</w:rPr>
              <w:t xml:space="preserve">Concepts such as </w:t>
            </w:r>
            <w:r w:rsidRPr="00B72968">
              <w:rPr>
                <w:i/>
                <w:szCs w:val="15"/>
              </w:rPr>
              <w:t>size, time, location</w:t>
            </w:r>
          </w:p>
          <w:p w14:paraId="2B03BE59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 xml:space="preserve">More specific verbs – </w:t>
            </w:r>
            <w:r w:rsidRPr="00B72968">
              <w:rPr>
                <w:i/>
                <w:szCs w:val="15"/>
              </w:rPr>
              <w:t xml:space="preserve">pick, break, steal, smell </w:t>
            </w:r>
          </w:p>
          <w:p w14:paraId="49AA326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>Confusion with verb tenses –</w:t>
            </w:r>
            <w:r w:rsidRPr="00B72968">
              <w:rPr>
                <w:i/>
                <w:szCs w:val="15"/>
              </w:rPr>
              <w:t xml:space="preserve"> pick/picked, take/took</w:t>
            </w:r>
          </w:p>
        </w:tc>
        <w:tc>
          <w:tcPr>
            <w:tcW w:w="1524" w:type="dxa"/>
          </w:tcPr>
          <w:p w14:paraId="215D59A0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15441F00" w14:textId="77777777" w:rsidR="000C6332" w:rsidRPr="00B72968" w:rsidRDefault="000C6332" w:rsidP="00DB2392">
            <w:pPr>
              <w:pStyle w:val="Bullets"/>
              <w:ind w:right="-108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71660E9A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 w:right="-107" w:hanging="34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 w:eastAsia="en-US"/>
              </w:rPr>
              <w:t xml:space="preserve">Stress and intonation to reinforce ideas or direct – </w:t>
            </w:r>
            <w:r w:rsidRPr="00B72968">
              <w:rPr>
                <w:i/>
                <w:szCs w:val="15"/>
                <w:lang w:val="en-AU" w:eastAsia="en-US"/>
              </w:rPr>
              <w:t>no not there</w:t>
            </w:r>
          </w:p>
        </w:tc>
        <w:tc>
          <w:tcPr>
            <w:tcW w:w="1984" w:type="dxa"/>
          </w:tcPr>
          <w:p w14:paraId="734B0E59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Use circumlocution when lacking specific vocabulary – </w:t>
            </w:r>
            <w:r w:rsidRPr="00B72968">
              <w:rPr>
                <w:i/>
                <w:szCs w:val="15"/>
                <w:lang w:val="en-AU"/>
              </w:rPr>
              <w:t>that thing</w:t>
            </w:r>
          </w:p>
          <w:p w14:paraId="21725575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Use common social and classroom formulas to facilitate the interaction, and to gain attention – </w:t>
            </w:r>
            <w:r w:rsidRPr="00B72968">
              <w:rPr>
                <w:i/>
                <w:szCs w:val="15"/>
                <w:lang w:val="en-AU"/>
              </w:rPr>
              <w:t xml:space="preserve">I forgot, Put that card here? </w:t>
            </w:r>
          </w:p>
          <w:p w14:paraId="3A453D59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519" w:type="dxa"/>
          </w:tcPr>
          <w:p w14:paraId="0D4F62FD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39954DB7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2FD33C19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0C6332" w:rsidRPr="00B72968" w14:paraId="23F9C768" w14:textId="77777777" w:rsidTr="00DB2392">
        <w:trPr>
          <w:cantSplit/>
          <w:trHeight w:val="2253"/>
        </w:trPr>
        <w:tc>
          <w:tcPr>
            <w:tcW w:w="424" w:type="dxa"/>
          </w:tcPr>
          <w:p w14:paraId="2ACB04F6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498A0F7C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5080D1C7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</w:p>
          <w:p w14:paraId="78FC8EF0" w14:textId="77777777" w:rsidR="000C6332" w:rsidRPr="00B72968" w:rsidRDefault="000C6332" w:rsidP="00DB2392">
            <w:pPr>
              <w:rPr>
                <w:b/>
                <w:sz w:val="18"/>
                <w:szCs w:val="18"/>
                <w:lang w:val="en-AU"/>
              </w:rPr>
            </w:pPr>
            <w:r w:rsidRPr="00B72968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7" w:type="dxa"/>
          </w:tcPr>
          <w:p w14:paraId="0C04909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Tells a short but connected story</w:t>
            </w:r>
          </w:p>
          <w:p w14:paraId="262CA19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Detail adds some interest to the story</w:t>
            </w:r>
          </w:p>
          <w:p w14:paraId="193FED6F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Less reliant on constant teacher prompting and questions </w:t>
            </w:r>
          </w:p>
          <w:p w14:paraId="44846B0E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Understand and answers predictable simple questions, but difficulty in answering why/how questions</w:t>
            </w:r>
          </w:p>
          <w:p w14:paraId="270BC69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Re-order the cards to tell a different story</w:t>
            </w:r>
          </w:p>
          <w:p w14:paraId="09CF364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Fluent in using well known and formulaic language, short phrases</w:t>
            </w:r>
          </w:p>
          <w:p w14:paraId="6D62E377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2976" w:type="dxa"/>
          </w:tcPr>
          <w:p w14:paraId="05BD2E9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Includes some story-like elements in structuring their story</w:t>
            </w:r>
          </w:p>
          <w:p w14:paraId="45B2038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Generally allows the discourse to be managed by the teacher </w:t>
            </w:r>
          </w:p>
          <w:p w14:paraId="593EC269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Limited resources for explaining, justifying, suggesting or signalling intention</w:t>
            </w:r>
          </w:p>
          <w:p w14:paraId="57B52AF5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Gestures to convey meaning when doesn’t know the words for feelings and ideas </w:t>
            </w:r>
          </w:p>
          <w:p w14:paraId="5C3DD9A9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Minimal verbal interaction for clarifying, describing, explaining</w:t>
            </w:r>
          </w:p>
          <w:p w14:paraId="4BD40E5F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3" w:type="dxa"/>
          </w:tcPr>
          <w:p w14:paraId="21383485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Talk characterised by short sentences and statements –  </w:t>
            </w:r>
            <w:r w:rsidRPr="00B72968">
              <w:rPr>
                <w:i/>
                <w:szCs w:val="15"/>
                <w:lang w:val="en-AU"/>
              </w:rPr>
              <w:t xml:space="preserve">he looking the car, </w:t>
            </w:r>
          </w:p>
          <w:p w14:paraId="04439C46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Rely on teacher prompts and questions</w:t>
            </w:r>
          </w:p>
          <w:p w14:paraId="30CEE79F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0C988F77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Generally use of present tense – </w:t>
            </w:r>
            <w:r w:rsidRPr="00B72968">
              <w:rPr>
                <w:i/>
                <w:szCs w:val="15"/>
                <w:lang w:val="en-AU"/>
              </w:rPr>
              <w:t>the boy is walking</w:t>
            </w:r>
            <w:r w:rsidRPr="00B72968">
              <w:rPr>
                <w:szCs w:val="15"/>
                <w:lang w:val="en-AU"/>
              </w:rPr>
              <w:t xml:space="preserve">, </w:t>
            </w:r>
            <w:r w:rsidRPr="00B72968">
              <w:rPr>
                <w:i/>
                <w:szCs w:val="15"/>
                <w:lang w:val="en-AU"/>
              </w:rPr>
              <w:t>she take flower, put teddy</w:t>
            </w:r>
          </w:p>
          <w:p w14:paraId="53C46D65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Formulaic phrases –</w:t>
            </w:r>
            <w:r w:rsidRPr="00B72968">
              <w:rPr>
                <w:i/>
                <w:szCs w:val="15"/>
                <w:lang w:val="en-AU"/>
              </w:rPr>
              <w:t xml:space="preserve"> very good, like that</w:t>
            </w:r>
          </w:p>
          <w:p w14:paraId="31A59921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Time markers – </w:t>
            </w:r>
            <w:r w:rsidRPr="00B72968">
              <w:rPr>
                <w:i/>
                <w:szCs w:val="15"/>
                <w:lang w:val="en-AU"/>
              </w:rPr>
              <w:t>next, then</w:t>
            </w:r>
          </w:p>
          <w:p w14:paraId="38F04DDF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Use of </w:t>
            </w:r>
            <w:r w:rsidRPr="00B72968">
              <w:rPr>
                <w:i/>
                <w:szCs w:val="15"/>
                <w:lang w:val="en-AU"/>
              </w:rPr>
              <w:t xml:space="preserve">because </w:t>
            </w:r>
            <w:r w:rsidRPr="00B72968">
              <w:rPr>
                <w:szCs w:val="15"/>
                <w:lang w:val="en-AU"/>
              </w:rPr>
              <w:t>to explain</w:t>
            </w:r>
          </w:p>
          <w:p w14:paraId="75E8376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Pronoun confusion</w:t>
            </w:r>
          </w:p>
        </w:tc>
        <w:tc>
          <w:tcPr>
            <w:tcW w:w="1524" w:type="dxa"/>
          </w:tcPr>
          <w:p w14:paraId="68A270FD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Some topic specific language, identifies the key items and people in the story</w:t>
            </w:r>
          </w:p>
          <w:p w14:paraId="3AD57C71" w14:textId="7C6670B2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Basic verbs – </w:t>
            </w:r>
            <w:r w:rsidRPr="00B72968">
              <w:rPr>
                <w:i/>
                <w:szCs w:val="15"/>
              </w:rPr>
              <w:t>see/saw, go, take</w:t>
            </w:r>
          </w:p>
          <w:p w14:paraId="2B13CF6C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</w:rPr>
              <w:t>Confusion with prepositions –</w:t>
            </w:r>
            <w:r w:rsidRPr="00B72968">
              <w:rPr>
                <w:i/>
                <w:szCs w:val="15"/>
              </w:rPr>
              <w:t xml:space="preserve">in/on </w:t>
            </w:r>
          </w:p>
        </w:tc>
        <w:tc>
          <w:tcPr>
            <w:tcW w:w="1524" w:type="dxa"/>
          </w:tcPr>
          <w:p w14:paraId="320929F1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249AD5DF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Some sounds and words difficult to identify</w:t>
            </w:r>
          </w:p>
          <w:p w14:paraId="630BA540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4" w:type="dxa"/>
          </w:tcPr>
          <w:p w14:paraId="50CF6EE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Imitate or use key words or phrases from other speaker – </w:t>
            </w:r>
            <w:r w:rsidRPr="00B72968">
              <w:rPr>
                <w:i/>
                <w:szCs w:val="15"/>
                <w:lang w:val="en-AU"/>
              </w:rPr>
              <w:t>this way</w:t>
            </w:r>
          </w:p>
          <w:p w14:paraId="40DE67E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Ask for assistance –</w:t>
            </w:r>
            <w:r w:rsidRPr="00B72968">
              <w:rPr>
                <w:i/>
                <w:szCs w:val="15"/>
                <w:lang w:val="en-AU"/>
              </w:rPr>
              <w:t xml:space="preserve"> what this?</w:t>
            </w:r>
            <w:r w:rsidRPr="00B72968">
              <w:rPr>
                <w:szCs w:val="15"/>
                <w:lang w:val="en-AU"/>
              </w:rPr>
              <w:t xml:space="preserve"> </w:t>
            </w:r>
          </w:p>
          <w:p w14:paraId="2F45473D" w14:textId="05652291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Borrow key words from the speaker</w:t>
            </w:r>
          </w:p>
          <w:p w14:paraId="0FCAB0B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Check ideas with teacher </w:t>
            </w:r>
          </w:p>
          <w:p w14:paraId="6DEA8092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Improve pronunciation after listening to another speaker</w:t>
            </w:r>
          </w:p>
          <w:p w14:paraId="5853594C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519" w:type="dxa"/>
            <w:shd w:val="clear" w:color="auto" w:fill="8DB3E2" w:themeFill="text2" w:themeFillTint="66"/>
          </w:tcPr>
          <w:p w14:paraId="1095A6FB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5833B403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28DC635" w14:textId="77777777" w:rsidR="000C6332" w:rsidRPr="00B7296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0C6332" w:rsidRPr="00A12058" w14:paraId="10E33FF7" w14:textId="77777777" w:rsidTr="00FD30D7">
        <w:trPr>
          <w:cantSplit/>
          <w:trHeight w:val="2253"/>
        </w:trPr>
        <w:tc>
          <w:tcPr>
            <w:tcW w:w="424" w:type="dxa"/>
          </w:tcPr>
          <w:p w14:paraId="250D85EF" w14:textId="77777777" w:rsidR="000C6332" w:rsidRDefault="000C6332" w:rsidP="00DB2392">
            <w:pPr>
              <w:rPr>
                <w:b/>
                <w:sz w:val="18"/>
                <w:szCs w:val="18"/>
              </w:rPr>
            </w:pPr>
          </w:p>
          <w:p w14:paraId="12D7F4D9" w14:textId="77777777" w:rsidR="005624FD" w:rsidRDefault="005624FD" w:rsidP="00DB2392">
            <w:pPr>
              <w:rPr>
                <w:b/>
                <w:sz w:val="18"/>
                <w:szCs w:val="18"/>
              </w:rPr>
            </w:pPr>
          </w:p>
          <w:p w14:paraId="01D8E634" w14:textId="77777777" w:rsidR="005624FD" w:rsidRDefault="005624FD" w:rsidP="00DB2392">
            <w:pPr>
              <w:rPr>
                <w:b/>
                <w:sz w:val="18"/>
                <w:szCs w:val="18"/>
              </w:rPr>
            </w:pPr>
          </w:p>
          <w:p w14:paraId="4063A6B1" w14:textId="7904034C" w:rsidR="005624FD" w:rsidRPr="00B72968" w:rsidRDefault="005624FD" w:rsidP="00DB2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14:paraId="49FE99D5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Understands the story telling task</w:t>
            </w:r>
          </w:p>
          <w:p w14:paraId="47606FCC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Sequences the pictures</w:t>
            </w:r>
          </w:p>
          <w:p w14:paraId="59ADC2C5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Talks about what happens in each picture rather than a clear, connected story</w:t>
            </w:r>
          </w:p>
          <w:p w14:paraId="7A15DB5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Minimal story detail or elaboration</w:t>
            </w:r>
          </w:p>
          <w:p w14:paraId="338CF917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Relies on highly predictable teacher support, such as prompting, questioning or pointing to the pictures </w:t>
            </w:r>
          </w:p>
          <w:p w14:paraId="423CC8B0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Understands simple predictable questions but may not be able to explain ideas, opinions</w:t>
            </w:r>
          </w:p>
          <w:p w14:paraId="30EBDFE8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Provides short turns, with frequent pauses and sometimes extended ‘thinking time’. </w:t>
            </w:r>
          </w:p>
        </w:tc>
        <w:tc>
          <w:tcPr>
            <w:tcW w:w="2976" w:type="dxa"/>
          </w:tcPr>
          <w:p w14:paraId="63F98432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Few narrative or story-like features </w:t>
            </w:r>
          </w:p>
          <w:p w14:paraId="765165D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May agree with partner or teacher, even when they don’t understand</w:t>
            </w:r>
          </w:p>
          <w:p w14:paraId="2BBD476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Needs guidance and questioning from the teacher to tell the story</w:t>
            </w:r>
          </w:p>
          <w:p w14:paraId="1769AB04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Few verbal strategies to initiate or maintain interaction</w:t>
            </w:r>
          </w:p>
          <w:p w14:paraId="4BD27572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May use mime and gesture to signal agreement, misunderstanding</w:t>
            </w:r>
          </w:p>
          <w:p w14:paraId="63F06AB5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Cannot formulate questions beyond simple formulas, or single words</w:t>
            </w:r>
          </w:p>
          <w:p w14:paraId="193A88DC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1523" w:type="dxa"/>
          </w:tcPr>
          <w:p w14:paraId="75A110FF" w14:textId="77777777" w:rsidR="000C6332" w:rsidRPr="00B72968" w:rsidRDefault="000C6332" w:rsidP="00DB2392">
            <w:pPr>
              <w:pStyle w:val="Bullets"/>
            </w:pPr>
            <w:r w:rsidRPr="00B72968">
              <w:t>Pauses in interaction, but may not ask for a repeat of the question or for assistance</w:t>
            </w:r>
          </w:p>
          <w:p w14:paraId="3F1605DE" w14:textId="77777777" w:rsidR="000C6332" w:rsidRPr="00B72968" w:rsidRDefault="000C6332" w:rsidP="00DB2392">
            <w:pPr>
              <w:pStyle w:val="Bullets"/>
            </w:pPr>
            <w:r w:rsidRPr="00B72968">
              <w:t>Interaction may be through gestures, facial expression</w:t>
            </w:r>
          </w:p>
          <w:p w14:paraId="4AEBD99C" w14:textId="77777777" w:rsidR="000C6332" w:rsidRPr="00B72968" w:rsidRDefault="000C6332" w:rsidP="00DB2392">
            <w:pPr>
              <w:pStyle w:val="Bullets"/>
            </w:pPr>
            <w:r w:rsidRPr="00B72968">
              <w:t>Series of short utterance –</w:t>
            </w:r>
            <w:r w:rsidRPr="00B72968">
              <w:rPr>
                <w:i/>
              </w:rPr>
              <w:t>smell flower, take teddy</w:t>
            </w:r>
          </w:p>
          <w:p w14:paraId="550805D8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2FD516F2" w14:textId="77777777" w:rsidR="000C6332" w:rsidRPr="00B72968" w:rsidRDefault="000C6332" w:rsidP="00DB2392">
            <w:pPr>
              <w:pStyle w:val="Bullets"/>
              <w:rPr>
                <w:lang w:val="en-AU"/>
              </w:rPr>
            </w:pPr>
            <w:r w:rsidRPr="00B72968">
              <w:rPr>
                <w:lang w:val="en-AU"/>
              </w:rPr>
              <w:t xml:space="preserve">Understand simple questions – What's the girl doing? Did the boy take the teddy? Was that naughty? </w:t>
            </w:r>
          </w:p>
          <w:p w14:paraId="1CDE15D6" w14:textId="77777777" w:rsidR="000C6332" w:rsidRPr="00B72968" w:rsidRDefault="000C6332" w:rsidP="00DB2392">
            <w:pPr>
              <w:pStyle w:val="Bullets"/>
              <w:rPr>
                <w:lang w:val="en-AU"/>
              </w:rPr>
            </w:pPr>
            <w:r w:rsidRPr="00B72968">
              <w:rPr>
                <w:lang w:val="en-AU"/>
              </w:rPr>
              <w:t xml:space="preserve">Formulaic/ borrowed phrases – </w:t>
            </w:r>
            <w:r w:rsidRPr="00B72968">
              <w:rPr>
                <w:i/>
                <w:lang w:val="en-AU"/>
              </w:rPr>
              <w:t>no/yes this, take this, here flower</w:t>
            </w:r>
          </w:p>
          <w:p w14:paraId="0EF87701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Use of simple present tense – </w:t>
            </w:r>
            <w:r w:rsidRPr="00B72968">
              <w:rPr>
                <w:i/>
                <w:szCs w:val="15"/>
                <w:lang w:val="en-AU"/>
              </w:rPr>
              <w:t>boy walking, see flower</w:t>
            </w:r>
          </w:p>
          <w:p w14:paraId="6CFA270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Basic time markers – </w:t>
            </w:r>
            <w:r w:rsidRPr="00B72968">
              <w:rPr>
                <w:i/>
                <w:szCs w:val="15"/>
                <w:lang w:val="en-AU"/>
              </w:rPr>
              <w:t>next</w:t>
            </w:r>
            <w:r w:rsidRPr="00B72968">
              <w:rPr>
                <w:szCs w:val="15"/>
                <w:lang w:val="en-AU"/>
              </w:rPr>
              <w:t xml:space="preserve">, </w:t>
            </w:r>
            <w:r w:rsidRPr="00B72968">
              <w:rPr>
                <w:i/>
                <w:szCs w:val="15"/>
                <w:lang w:val="en-AU"/>
              </w:rPr>
              <w:t>and then</w:t>
            </w:r>
          </w:p>
        </w:tc>
        <w:tc>
          <w:tcPr>
            <w:tcW w:w="1524" w:type="dxa"/>
          </w:tcPr>
          <w:p w14:paraId="53B8CE5A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Little specific vocabulary – </w:t>
            </w:r>
            <w:r w:rsidRPr="00B72968">
              <w:rPr>
                <w:i/>
                <w:szCs w:val="15"/>
                <w:lang w:val="en-AU"/>
              </w:rPr>
              <w:t>boy, girl, flower</w:t>
            </w:r>
          </w:p>
          <w:p w14:paraId="73D12830" w14:textId="77777777" w:rsidR="000C6332" w:rsidRPr="00B72968" w:rsidRDefault="000C6332" w:rsidP="00DB2392">
            <w:pPr>
              <w:pStyle w:val="Bullets"/>
              <w:rPr>
                <w:i/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Few verbs – </w:t>
            </w:r>
            <w:r w:rsidRPr="00B72968">
              <w:rPr>
                <w:i/>
                <w:szCs w:val="15"/>
                <w:lang w:val="en-AU"/>
              </w:rPr>
              <w:t>take, put down</w:t>
            </w:r>
          </w:p>
          <w:p w14:paraId="39FF9CF1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24" w:type="dxa"/>
          </w:tcPr>
          <w:p w14:paraId="1E34ABC9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65AEF683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433FE26" w14:textId="77777777" w:rsidR="000C6332" w:rsidRPr="00B72968" w:rsidRDefault="000C6332" w:rsidP="00DB2392">
            <w:pPr>
              <w:pStyle w:val="Bullets"/>
              <w:rPr>
                <w:szCs w:val="15"/>
                <w:lang w:val="en-AU" w:eastAsia="en-US"/>
              </w:rPr>
            </w:pPr>
            <w:r w:rsidRPr="00B72968">
              <w:rPr>
                <w:szCs w:val="15"/>
                <w:lang w:val="en-AU" w:eastAsia="en-US"/>
              </w:rPr>
              <w:t>May need more than one attempt at pronouncing a new word</w:t>
            </w:r>
          </w:p>
          <w:p w14:paraId="59A9A343" w14:textId="77777777" w:rsidR="000C6332" w:rsidRPr="00B72968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 w:eastAsia="en-US"/>
              </w:rPr>
            </w:pPr>
          </w:p>
        </w:tc>
        <w:tc>
          <w:tcPr>
            <w:tcW w:w="1984" w:type="dxa"/>
          </w:tcPr>
          <w:p w14:paraId="5BE928AA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Use key words used by teacher/partner</w:t>
            </w:r>
          </w:p>
          <w:p w14:paraId="1AC9EE1B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 xml:space="preserve">Wait for the teacher to supply an appropriate word </w:t>
            </w:r>
          </w:p>
          <w:p w14:paraId="4FC04E4F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Eye contact, gesture to ask for help</w:t>
            </w:r>
          </w:p>
          <w:p w14:paraId="1F891800" w14:textId="77777777" w:rsidR="000C6332" w:rsidRPr="00B72968" w:rsidRDefault="000C6332" w:rsidP="00DB2392">
            <w:pPr>
              <w:pStyle w:val="Bullets"/>
              <w:rPr>
                <w:szCs w:val="15"/>
                <w:lang w:val="en-AU"/>
              </w:rPr>
            </w:pPr>
            <w:r w:rsidRPr="00B72968">
              <w:rPr>
                <w:szCs w:val="15"/>
                <w:lang w:val="en-AU"/>
              </w:rPr>
              <w:t>Use gesture and mime rather than talking – nodding, head shake, facial expression</w:t>
            </w:r>
          </w:p>
          <w:p w14:paraId="696A6FAB" w14:textId="77777777" w:rsidR="000C6332" w:rsidRPr="00336EDF" w:rsidRDefault="000C6332" w:rsidP="00DB2392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519" w:type="dxa"/>
            <w:shd w:val="clear" w:color="auto" w:fill="8DB3E2" w:themeFill="text2" w:themeFillTint="66"/>
          </w:tcPr>
          <w:p w14:paraId="334AF1C0" w14:textId="77777777" w:rsidR="000C6332" w:rsidRPr="00A1205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D292B8A" w14:textId="77777777" w:rsidR="000C6332" w:rsidRPr="00A1205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F783057" w14:textId="77777777" w:rsidR="000C6332" w:rsidRPr="00A12058" w:rsidRDefault="000C6332" w:rsidP="00DB239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342FD798" w14:textId="7CC205CB" w:rsidR="00A45695" w:rsidRPr="008D6740" w:rsidRDefault="00A45695" w:rsidP="008D6740">
      <w:pPr>
        <w:spacing w:after="0" w:line="240" w:lineRule="auto"/>
        <w:rPr>
          <w:sz w:val="4"/>
          <w:szCs w:val="4"/>
        </w:rPr>
      </w:pPr>
    </w:p>
    <w:sectPr w:rsidR="00A45695" w:rsidRPr="008D6740" w:rsidSect="008D6740">
      <w:pgSz w:w="16838" w:h="11906" w:orient="landscape"/>
      <w:pgMar w:top="453" w:right="1440" w:bottom="568" w:left="1440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53F3" w14:textId="77777777" w:rsidR="00392761" w:rsidRDefault="00392761" w:rsidP="00F61A99">
      <w:pPr>
        <w:spacing w:after="0" w:line="240" w:lineRule="auto"/>
      </w:pPr>
      <w:r>
        <w:separator/>
      </w:r>
    </w:p>
  </w:endnote>
  <w:endnote w:type="continuationSeparator" w:id="0">
    <w:p w14:paraId="1B6D350A" w14:textId="77777777" w:rsidR="00392761" w:rsidRDefault="00392761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0D64" w14:textId="77777777" w:rsidR="00392761" w:rsidRDefault="00392761" w:rsidP="00F61A99">
      <w:pPr>
        <w:spacing w:after="0" w:line="240" w:lineRule="auto"/>
      </w:pPr>
      <w:r>
        <w:separator/>
      </w:r>
    </w:p>
  </w:footnote>
  <w:footnote w:type="continuationSeparator" w:id="0">
    <w:p w14:paraId="02FF06C8" w14:textId="77777777" w:rsidR="00392761" w:rsidRDefault="00392761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23CA"/>
    <w:rsid w:val="00023DB6"/>
    <w:rsid w:val="00064C6A"/>
    <w:rsid w:val="00096490"/>
    <w:rsid w:val="000C6332"/>
    <w:rsid w:val="000D270E"/>
    <w:rsid w:val="000D42DE"/>
    <w:rsid w:val="000E56F8"/>
    <w:rsid w:val="000F34D2"/>
    <w:rsid w:val="000F3586"/>
    <w:rsid w:val="00135F9D"/>
    <w:rsid w:val="001614B8"/>
    <w:rsid w:val="00180FB8"/>
    <w:rsid w:val="0019134C"/>
    <w:rsid w:val="00195FE9"/>
    <w:rsid w:val="001A501B"/>
    <w:rsid w:val="001C3997"/>
    <w:rsid w:val="001D4D14"/>
    <w:rsid w:val="001E014C"/>
    <w:rsid w:val="002170BC"/>
    <w:rsid w:val="002306D9"/>
    <w:rsid w:val="002520D3"/>
    <w:rsid w:val="00256AB3"/>
    <w:rsid w:val="00260181"/>
    <w:rsid w:val="0027560E"/>
    <w:rsid w:val="002759D5"/>
    <w:rsid w:val="00280CDF"/>
    <w:rsid w:val="0028632C"/>
    <w:rsid w:val="002924AD"/>
    <w:rsid w:val="00294AE3"/>
    <w:rsid w:val="002A3D76"/>
    <w:rsid w:val="002B0F30"/>
    <w:rsid w:val="002B3B54"/>
    <w:rsid w:val="002E38FC"/>
    <w:rsid w:val="00304D1B"/>
    <w:rsid w:val="00336EDF"/>
    <w:rsid w:val="0037064A"/>
    <w:rsid w:val="00375B1A"/>
    <w:rsid w:val="00382A11"/>
    <w:rsid w:val="00392761"/>
    <w:rsid w:val="00392DDC"/>
    <w:rsid w:val="003A0864"/>
    <w:rsid w:val="003A6870"/>
    <w:rsid w:val="003B1386"/>
    <w:rsid w:val="003C080F"/>
    <w:rsid w:val="003C257E"/>
    <w:rsid w:val="003E1BA7"/>
    <w:rsid w:val="003F56A7"/>
    <w:rsid w:val="00402B90"/>
    <w:rsid w:val="00433209"/>
    <w:rsid w:val="00453190"/>
    <w:rsid w:val="0048539C"/>
    <w:rsid w:val="004A29B5"/>
    <w:rsid w:val="004B5426"/>
    <w:rsid w:val="004B5C71"/>
    <w:rsid w:val="00500045"/>
    <w:rsid w:val="005143D0"/>
    <w:rsid w:val="005259A1"/>
    <w:rsid w:val="0052699B"/>
    <w:rsid w:val="00531ACA"/>
    <w:rsid w:val="00554B6D"/>
    <w:rsid w:val="005624FD"/>
    <w:rsid w:val="00570792"/>
    <w:rsid w:val="00580A85"/>
    <w:rsid w:val="00593379"/>
    <w:rsid w:val="005A642B"/>
    <w:rsid w:val="005C4D57"/>
    <w:rsid w:val="005E27A9"/>
    <w:rsid w:val="005E340C"/>
    <w:rsid w:val="006114BA"/>
    <w:rsid w:val="00632C76"/>
    <w:rsid w:val="00653068"/>
    <w:rsid w:val="00656B8A"/>
    <w:rsid w:val="00657DA5"/>
    <w:rsid w:val="00667B9A"/>
    <w:rsid w:val="006876AC"/>
    <w:rsid w:val="006A1A33"/>
    <w:rsid w:val="006A2BDF"/>
    <w:rsid w:val="006A5418"/>
    <w:rsid w:val="006A66AD"/>
    <w:rsid w:val="006D0E82"/>
    <w:rsid w:val="006E780A"/>
    <w:rsid w:val="007113F9"/>
    <w:rsid w:val="0072181B"/>
    <w:rsid w:val="00721A57"/>
    <w:rsid w:val="00730195"/>
    <w:rsid w:val="0075094A"/>
    <w:rsid w:val="0075555C"/>
    <w:rsid w:val="00776330"/>
    <w:rsid w:val="007A6122"/>
    <w:rsid w:val="007C10B2"/>
    <w:rsid w:val="00801AA6"/>
    <w:rsid w:val="00803F49"/>
    <w:rsid w:val="00813999"/>
    <w:rsid w:val="00816ADE"/>
    <w:rsid w:val="00834943"/>
    <w:rsid w:val="0083502A"/>
    <w:rsid w:val="008403E8"/>
    <w:rsid w:val="00870EC0"/>
    <w:rsid w:val="00871878"/>
    <w:rsid w:val="00872FE3"/>
    <w:rsid w:val="008758B0"/>
    <w:rsid w:val="008B2657"/>
    <w:rsid w:val="008B4D7F"/>
    <w:rsid w:val="008C121C"/>
    <w:rsid w:val="008D2285"/>
    <w:rsid w:val="008D6740"/>
    <w:rsid w:val="008D6755"/>
    <w:rsid w:val="008E14FB"/>
    <w:rsid w:val="008E4A28"/>
    <w:rsid w:val="00901D6F"/>
    <w:rsid w:val="00910B9C"/>
    <w:rsid w:val="00912CA2"/>
    <w:rsid w:val="00914911"/>
    <w:rsid w:val="009374A3"/>
    <w:rsid w:val="00945787"/>
    <w:rsid w:val="00946352"/>
    <w:rsid w:val="009851C3"/>
    <w:rsid w:val="00991C97"/>
    <w:rsid w:val="00995746"/>
    <w:rsid w:val="009B4567"/>
    <w:rsid w:val="00A06067"/>
    <w:rsid w:val="00A07521"/>
    <w:rsid w:val="00A11D94"/>
    <w:rsid w:val="00A12058"/>
    <w:rsid w:val="00A45695"/>
    <w:rsid w:val="00A4634A"/>
    <w:rsid w:val="00A5185E"/>
    <w:rsid w:val="00A65419"/>
    <w:rsid w:val="00A65E96"/>
    <w:rsid w:val="00A959F1"/>
    <w:rsid w:val="00AB6474"/>
    <w:rsid w:val="00AD2E34"/>
    <w:rsid w:val="00AD5C65"/>
    <w:rsid w:val="00AD7D6D"/>
    <w:rsid w:val="00AE17F3"/>
    <w:rsid w:val="00AF73C9"/>
    <w:rsid w:val="00B147AB"/>
    <w:rsid w:val="00B26264"/>
    <w:rsid w:val="00B6448A"/>
    <w:rsid w:val="00B66182"/>
    <w:rsid w:val="00B7202F"/>
    <w:rsid w:val="00B72968"/>
    <w:rsid w:val="00B80B79"/>
    <w:rsid w:val="00BA5DEA"/>
    <w:rsid w:val="00BB7C28"/>
    <w:rsid w:val="00BE5B9D"/>
    <w:rsid w:val="00C120ED"/>
    <w:rsid w:val="00C44F5A"/>
    <w:rsid w:val="00C6666A"/>
    <w:rsid w:val="00C773E0"/>
    <w:rsid w:val="00C84E7A"/>
    <w:rsid w:val="00C86030"/>
    <w:rsid w:val="00C86A25"/>
    <w:rsid w:val="00CB39F3"/>
    <w:rsid w:val="00CC0B32"/>
    <w:rsid w:val="00CE2A4F"/>
    <w:rsid w:val="00D05393"/>
    <w:rsid w:val="00D45CB4"/>
    <w:rsid w:val="00D5139B"/>
    <w:rsid w:val="00D93A41"/>
    <w:rsid w:val="00DB4E50"/>
    <w:rsid w:val="00DE0515"/>
    <w:rsid w:val="00DF0C4A"/>
    <w:rsid w:val="00DF11E0"/>
    <w:rsid w:val="00DF3FDE"/>
    <w:rsid w:val="00DF41A9"/>
    <w:rsid w:val="00DF76BE"/>
    <w:rsid w:val="00E01ABC"/>
    <w:rsid w:val="00E044CD"/>
    <w:rsid w:val="00E13980"/>
    <w:rsid w:val="00E13A34"/>
    <w:rsid w:val="00E17F8F"/>
    <w:rsid w:val="00E25A04"/>
    <w:rsid w:val="00E51611"/>
    <w:rsid w:val="00E7519B"/>
    <w:rsid w:val="00EA33C0"/>
    <w:rsid w:val="00EA655F"/>
    <w:rsid w:val="00EB519B"/>
    <w:rsid w:val="00ED113A"/>
    <w:rsid w:val="00EE6439"/>
    <w:rsid w:val="00EF2C1E"/>
    <w:rsid w:val="00EF728B"/>
    <w:rsid w:val="00EF7E82"/>
    <w:rsid w:val="00F22C57"/>
    <w:rsid w:val="00F31C5C"/>
    <w:rsid w:val="00F3660F"/>
    <w:rsid w:val="00F47DC2"/>
    <w:rsid w:val="00F5287A"/>
    <w:rsid w:val="00F535BD"/>
    <w:rsid w:val="00F61A99"/>
    <w:rsid w:val="00F90C64"/>
    <w:rsid w:val="00FB4E6C"/>
    <w:rsid w:val="00FB6B2E"/>
    <w:rsid w:val="00FC225F"/>
    <w:rsid w:val="00FD30D7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3621D"/>
  <w15:docId w15:val="{5D8E5839-BC75-4BBB-BA1D-87D8EE5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FD13-B096-4B6D-822B-66A95D7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dcterms:created xsi:type="dcterms:W3CDTF">2021-07-23T04:09:00Z</dcterms:created>
  <dcterms:modified xsi:type="dcterms:W3CDTF">2021-07-23T04:09:00Z</dcterms:modified>
</cp:coreProperties>
</file>