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E06D" w14:textId="4D2991AF" w:rsidR="00A63314" w:rsidRPr="00A63314" w:rsidRDefault="00A63314" w:rsidP="00FE6C62">
      <w:pPr>
        <w:pStyle w:val="Heading2"/>
        <w:numPr>
          <w:ilvl w:val="0"/>
          <w:numId w:val="0"/>
        </w:numPr>
        <w:ind w:left="576" w:firstLine="133"/>
        <w:jc w:val="both"/>
      </w:pPr>
      <w:bookmarkStart w:id="0" w:name="_GoBack"/>
      <w:bookmarkEnd w:id="0"/>
      <w:r w:rsidRPr="00D73279">
        <w:rPr>
          <w:rFonts w:asciiTheme="minorHAnsi" w:eastAsiaTheme="minorHAnsi" w:hAnsiTheme="minorHAnsi" w:cstheme="minorBidi"/>
          <w:color w:val="1F4E79" w:themeColor="accent1" w:themeShade="80"/>
          <w:kern w:val="0"/>
          <w:sz w:val="24"/>
          <w:szCs w:val="24"/>
        </w:rPr>
        <w:t xml:space="preserve">Suggested </w:t>
      </w:r>
      <w:r>
        <w:rPr>
          <w:rFonts w:asciiTheme="minorHAnsi" w:eastAsiaTheme="minorHAnsi" w:hAnsiTheme="minorHAnsi" w:cstheme="minorBidi"/>
          <w:color w:val="1F4E79" w:themeColor="accent1" w:themeShade="80"/>
          <w:kern w:val="0"/>
          <w:sz w:val="24"/>
          <w:szCs w:val="24"/>
        </w:rPr>
        <w:t xml:space="preserve">initial </w:t>
      </w:r>
      <w:r w:rsidRPr="00D73279">
        <w:rPr>
          <w:rFonts w:asciiTheme="minorHAnsi" w:eastAsiaTheme="minorHAnsi" w:hAnsiTheme="minorHAnsi" w:cstheme="minorBidi"/>
          <w:color w:val="1F4E79" w:themeColor="accent1" w:themeShade="80"/>
          <w:kern w:val="0"/>
          <w:sz w:val="24"/>
          <w:szCs w:val="24"/>
        </w:rPr>
        <w:t>diagnostic assessment activities for primary teachers of EAL students</w:t>
      </w:r>
    </w:p>
    <w:tbl>
      <w:tblPr>
        <w:tblStyle w:val="TableGrid"/>
        <w:tblW w:w="14748" w:type="dxa"/>
        <w:tblInd w:w="704" w:type="dxa"/>
        <w:tblLayout w:type="fixed"/>
        <w:tblLook w:val="04A0" w:firstRow="1" w:lastRow="0" w:firstColumn="1" w:lastColumn="0" w:noHBand="0" w:noVBand="1"/>
      </w:tblPr>
      <w:tblGrid>
        <w:gridCol w:w="425"/>
        <w:gridCol w:w="1843"/>
        <w:gridCol w:w="2835"/>
        <w:gridCol w:w="3260"/>
        <w:gridCol w:w="4395"/>
        <w:gridCol w:w="1990"/>
      </w:tblGrid>
      <w:tr w:rsidR="00331DA5" w:rsidRPr="00ED015A" w14:paraId="69FC56F3" w14:textId="77777777" w:rsidTr="00ED015A">
        <w:trPr>
          <w:cantSplit/>
          <w:trHeight w:val="814"/>
        </w:trPr>
        <w:tc>
          <w:tcPr>
            <w:tcW w:w="425" w:type="dxa"/>
            <w:textDirection w:val="btLr"/>
          </w:tcPr>
          <w:p w14:paraId="2A464770" w14:textId="77777777" w:rsidR="00331DA5" w:rsidRPr="00ED015A" w:rsidRDefault="00331DA5" w:rsidP="00B05A00">
            <w:pPr>
              <w:spacing w:after="160" w:line="256" w:lineRule="auto"/>
              <w:ind w:left="113" w:right="113"/>
              <w:jc w:val="left"/>
              <w:rPr>
                <w:rFonts w:asciiTheme="minorHAnsi" w:hAnsiTheme="minorHAnsi" w:cstheme="minorHAnsi"/>
                <w:b/>
                <w:sz w:val="20"/>
                <w:szCs w:val="20"/>
              </w:rPr>
            </w:pPr>
            <w:r w:rsidRPr="00ED015A">
              <w:rPr>
                <w:rFonts w:asciiTheme="minorHAnsi" w:hAnsiTheme="minorHAnsi" w:cstheme="minorHAnsi"/>
                <w:b/>
                <w:sz w:val="20"/>
                <w:szCs w:val="20"/>
              </w:rPr>
              <w:t>Mode</w:t>
            </w:r>
          </w:p>
        </w:tc>
        <w:tc>
          <w:tcPr>
            <w:tcW w:w="1843" w:type="dxa"/>
          </w:tcPr>
          <w:p w14:paraId="652F5BFE" w14:textId="77777777" w:rsidR="00331DA5" w:rsidRPr="00ED015A" w:rsidRDefault="00331DA5" w:rsidP="00B05A00">
            <w:pPr>
              <w:spacing w:after="160" w:line="256" w:lineRule="auto"/>
              <w:jc w:val="left"/>
              <w:rPr>
                <w:rFonts w:asciiTheme="minorHAnsi" w:hAnsiTheme="minorHAnsi" w:cstheme="minorHAnsi"/>
                <w:b/>
                <w:sz w:val="20"/>
                <w:szCs w:val="20"/>
              </w:rPr>
            </w:pPr>
            <w:r w:rsidRPr="00ED015A">
              <w:rPr>
                <w:rFonts w:asciiTheme="minorHAnsi" w:hAnsiTheme="minorHAnsi" w:cstheme="minorHAnsi"/>
                <w:b/>
                <w:sz w:val="20"/>
                <w:szCs w:val="20"/>
              </w:rPr>
              <w:t>Activity</w:t>
            </w:r>
          </w:p>
        </w:tc>
        <w:tc>
          <w:tcPr>
            <w:tcW w:w="2835" w:type="dxa"/>
          </w:tcPr>
          <w:p w14:paraId="64E903FA" w14:textId="77777777" w:rsidR="00331DA5" w:rsidRPr="00ED015A" w:rsidRDefault="00331DA5" w:rsidP="00B05A00">
            <w:pPr>
              <w:spacing w:after="160" w:line="256" w:lineRule="auto"/>
              <w:jc w:val="left"/>
              <w:rPr>
                <w:rFonts w:asciiTheme="minorHAnsi" w:hAnsiTheme="minorHAnsi" w:cstheme="minorHAnsi"/>
                <w:b/>
                <w:sz w:val="20"/>
                <w:szCs w:val="20"/>
              </w:rPr>
            </w:pPr>
            <w:r w:rsidRPr="00ED015A">
              <w:rPr>
                <w:rFonts w:asciiTheme="minorHAnsi" w:hAnsiTheme="minorHAnsi" w:cstheme="minorHAnsi"/>
                <w:b/>
                <w:sz w:val="20"/>
                <w:szCs w:val="20"/>
              </w:rPr>
              <w:t>Explanation and purpose</w:t>
            </w:r>
          </w:p>
        </w:tc>
        <w:tc>
          <w:tcPr>
            <w:tcW w:w="3260" w:type="dxa"/>
          </w:tcPr>
          <w:p w14:paraId="5A4A6C74" w14:textId="77777777" w:rsidR="00331DA5" w:rsidRPr="00ED015A" w:rsidRDefault="00331DA5" w:rsidP="00B05A00">
            <w:pPr>
              <w:spacing w:after="160" w:line="256" w:lineRule="auto"/>
              <w:jc w:val="left"/>
              <w:rPr>
                <w:rFonts w:asciiTheme="minorHAnsi" w:hAnsiTheme="minorHAnsi" w:cstheme="minorHAnsi"/>
                <w:sz w:val="20"/>
                <w:szCs w:val="20"/>
              </w:rPr>
            </w:pPr>
            <w:r w:rsidRPr="00ED015A">
              <w:rPr>
                <w:rFonts w:asciiTheme="minorHAnsi" w:hAnsiTheme="minorHAnsi" w:cstheme="minorHAnsi"/>
                <w:b/>
                <w:sz w:val="20"/>
                <w:szCs w:val="20"/>
              </w:rPr>
              <w:t>EAL support</w:t>
            </w:r>
          </w:p>
        </w:tc>
        <w:tc>
          <w:tcPr>
            <w:tcW w:w="4395" w:type="dxa"/>
          </w:tcPr>
          <w:p w14:paraId="742F87C9" w14:textId="77777777" w:rsidR="00331DA5" w:rsidRPr="00ED015A" w:rsidRDefault="00331DA5" w:rsidP="00B05A00">
            <w:pPr>
              <w:spacing w:after="160" w:line="256" w:lineRule="auto"/>
              <w:jc w:val="left"/>
              <w:rPr>
                <w:rFonts w:asciiTheme="minorHAnsi" w:hAnsiTheme="minorHAnsi" w:cstheme="minorHAnsi"/>
                <w:b/>
                <w:sz w:val="20"/>
                <w:szCs w:val="20"/>
              </w:rPr>
            </w:pPr>
            <w:r w:rsidRPr="00ED015A">
              <w:rPr>
                <w:rFonts w:asciiTheme="minorHAnsi" w:hAnsiTheme="minorHAnsi" w:cstheme="minorHAnsi"/>
                <w:b/>
                <w:sz w:val="20"/>
                <w:szCs w:val="20"/>
              </w:rPr>
              <w:t>Next steps</w:t>
            </w:r>
          </w:p>
        </w:tc>
        <w:tc>
          <w:tcPr>
            <w:tcW w:w="1990" w:type="dxa"/>
          </w:tcPr>
          <w:p w14:paraId="5E792E91" w14:textId="77777777" w:rsidR="00331DA5" w:rsidRPr="00ED015A" w:rsidRDefault="00331DA5" w:rsidP="00B05A00">
            <w:pPr>
              <w:spacing w:after="160" w:line="256" w:lineRule="auto"/>
              <w:jc w:val="left"/>
              <w:rPr>
                <w:rFonts w:asciiTheme="minorHAnsi" w:hAnsiTheme="minorHAnsi" w:cstheme="minorHAnsi"/>
                <w:b/>
                <w:sz w:val="20"/>
                <w:szCs w:val="20"/>
              </w:rPr>
            </w:pPr>
            <w:r w:rsidRPr="00ED015A">
              <w:rPr>
                <w:rFonts w:asciiTheme="minorHAnsi" w:hAnsiTheme="minorHAnsi" w:cstheme="minorHAnsi"/>
                <w:b/>
                <w:sz w:val="20"/>
                <w:szCs w:val="20"/>
              </w:rPr>
              <w:t>Links</w:t>
            </w:r>
          </w:p>
        </w:tc>
      </w:tr>
      <w:tr w:rsidR="00331DA5" w:rsidRPr="00ED015A" w14:paraId="7950E813" w14:textId="77777777" w:rsidTr="00ED015A">
        <w:trPr>
          <w:cantSplit/>
          <w:trHeight w:val="2079"/>
        </w:trPr>
        <w:tc>
          <w:tcPr>
            <w:tcW w:w="425" w:type="dxa"/>
            <w:textDirection w:val="btLr"/>
          </w:tcPr>
          <w:p w14:paraId="10A0A629" w14:textId="77777777" w:rsidR="00331DA5" w:rsidRPr="00ED015A" w:rsidRDefault="00331DA5" w:rsidP="00B05A00">
            <w:pPr>
              <w:spacing w:after="160" w:line="256" w:lineRule="auto"/>
              <w:ind w:left="113" w:right="113"/>
              <w:jc w:val="left"/>
              <w:rPr>
                <w:rFonts w:asciiTheme="minorHAnsi" w:hAnsiTheme="minorHAnsi" w:cstheme="minorHAnsi"/>
                <w:sz w:val="20"/>
                <w:szCs w:val="20"/>
              </w:rPr>
            </w:pPr>
            <w:r w:rsidRPr="00ED015A">
              <w:rPr>
                <w:rFonts w:asciiTheme="minorHAnsi" w:hAnsiTheme="minorHAnsi" w:cstheme="minorHAnsi"/>
                <w:sz w:val="20"/>
                <w:szCs w:val="20"/>
              </w:rPr>
              <w:t>Speaking and Listening</w:t>
            </w:r>
          </w:p>
        </w:tc>
        <w:tc>
          <w:tcPr>
            <w:tcW w:w="1843" w:type="dxa"/>
          </w:tcPr>
          <w:p w14:paraId="03DE90BC" w14:textId="12B6A2CD" w:rsidR="00C95123" w:rsidRPr="00ED015A" w:rsidRDefault="00331DA5" w:rsidP="00BC12AB">
            <w:pPr>
              <w:pStyle w:val="ListParagraph"/>
              <w:numPr>
                <w:ilvl w:val="0"/>
                <w:numId w:val="4"/>
              </w:numPr>
              <w:spacing w:after="160" w:line="256" w:lineRule="auto"/>
              <w:ind w:left="360"/>
              <w:jc w:val="left"/>
              <w:rPr>
                <w:rFonts w:asciiTheme="minorHAnsi" w:hAnsiTheme="minorHAnsi" w:cstheme="minorHAnsi"/>
                <w:sz w:val="20"/>
                <w:szCs w:val="20"/>
              </w:rPr>
            </w:pPr>
            <w:r w:rsidRPr="00ED015A">
              <w:rPr>
                <w:rFonts w:asciiTheme="minorHAnsi" w:hAnsiTheme="minorHAnsi" w:cstheme="minorHAnsi"/>
                <w:sz w:val="20"/>
                <w:szCs w:val="20"/>
              </w:rPr>
              <w:t>Interview me!</w:t>
            </w:r>
          </w:p>
          <w:p w14:paraId="5EB3036B" w14:textId="477B3551" w:rsidR="00331DA5" w:rsidRPr="00ED015A" w:rsidRDefault="00331DA5" w:rsidP="001D3693">
            <w:pPr>
              <w:pStyle w:val="ListParagraph"/>
              <w:numPr>
                <w:ilvl w:val="0"/>
                <w:numId w:val="4"/>
              </w:numPr>
              <w:spacing w:after="0" w:line="257" w:lineRule="auto"/>
              <w:ind w:left="360"/>
              <w:jc w:val="left"/>
              <w:rPr>
                <w:rFonts w:asciiTheme="minorHAnsi" w:hAnsiTheme="minorHAnsi" w:cstheme="minorHAnsi"/>
                <w:sz w:val="20"/>
                <w:szCs w:val="20"/>
              </w:rPr>
            </w:pPr>
            <w:r w:rsidRPr="00ED015A">
              <w:rPr>
                <w:rFonts w:asciiTheme="minorHAnsi" w:hAnsiTheme="minorHAnsi" w:cstheme="minorHAnsi"/>
                <w:sz w:val="20"/>
                <w:szCs w:val="20"/>
              </w:rPr>
              <w:t>Find</w:t>
            </w:r>
            <w:r w:rsidR="00353404" w:rsidRPr="00ED015A">
              <w:rPr>
                <w:rFonts w:asciiTheme="minorHAnsi" w:hAnsiTheme="minorHAnsi" w:cstheme="minorHAnsi"/>
                <w:sz w:val="20"/>
                <w:szCs w:val="20"/>
              </w:rPr>
              <w:t xml:space="preserve"> </w:t>
            </w:r>
            <w:r w:rsidRPr="00ED015A">
              <w:rPr>
                <w:rFonts w:asciiTheme="minorHAnsi" w:hAnsiTheme="minorHAnsi" w:cstheme="minorHAnsi"/>
                <w:sz w:val="20"/>
                <w:szCs w:val="20"/>
              </w:rPr>
              <w:t>someone who</w:t>
            </w:r>
          </w:p>
          <w:p w14:paraId="1496FC8F" w14:textId="77777777" w:rsidR="00331DA5" w:rsidRPr="00ED015A" w:rsidRDefault="00331DA5" w:rsidP="00353404">
            <w:pPr>
              <w:pStyle w:val="ListParagraph"/>
              <w:numPr>
                <w:ilvl w:val="0"/>
                <w:numId w:val="4"/>
              </w:numPr>
              <w:spacing w:after="160" w:line="256" w:lineRule="auto"/>
              <w:ind w:left="360"/>
              <w:jc w:val="left"/>
              <w:rPr>
                <w:rFonts w:asciiTheme="minorHAnsi" w:hAnsiTheme="minorHAnsi" w:cstheme="minorHAnsi"/>
                <w:sz w:val="20"/>
                <w:szCs w:val="20"/>
              </w:rPr>
            </w:pPr>
            <w:r w:rsidRPr="00ED015A">
              <w:rPr>
                <w:rFonts w:asciiTheme="minorHAnsi" w:hAnsiTheme="minorHAnsi" w:cstheme="minorHAnsi"/>
                <w:sz w:val="20"/>
                <w:szCs w:val="20"/>
              </w:rPr>
              <w:t>All about me</w:t>
            </w:r>
          </w:p>
        </w:tc>
        <w:tc>
          <w:tcPr>
            <w:tcW w:w="2835" w:type="dxa"/>
          </w:tcPr>
          <w:p w14:paraId="7F63C7DF"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‘ice breaker’ activities for students who have some literacy in English</w:t>
            </w:r>
          </w:p>
          <w:p w14:paraId="31F7B29E" w14:textId="21773EC8"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 xml:space="preserve">help students to learn </w:t>
            </w:r>
            <w:r w:rsidR="00353404" w:rsidRPr="00ED015A">
              <w:rPr>
                <w:rFonts w:asciiTheme="minorHAnsi" w:hAnsiTheme="minorHAnsi" w:cstheme="minorHAnsi"/>
                <w:sz w:val="20"/>
                <w:szCs w:val="20"/>
              </w:rPr>
              <w:t>each other’s</w:t>
            </w:r>
            <w:r w:rsidRPr="00ED015A">
              <w:rPr>
                <w:rFonts w:asciiTheme="minorHAnsi" w:hAnsiTheme="minorHAnsi" w:cstheme="minorHAnsi"/>
                <w:sz w:val="20"/>
                <w:szCs w:val="20"/>
              </w:rPr>
              <w:t xml:space="preserve"> names and get to know each other</w:t>
            </w:r>
          </w:p>
          <w:p w14:paraId="068C33F0" w14:textId="77777777" w:rsidR="00331DA5" w:rsidRPr="00ED015A" w:rsidRDefault="00331DA5" w:rsidP="00B05A00">
            <w:pPr>
              <w:pStyle w:val="ListParagraph"/>
              <w:spacing w:after="160" w:line="256" w:lineRule="auto"/>
              <w:ind w:left="507"/>
              <w:jc w:val="left"/>
              <w:rPr>
                <w:rFonts w:asciiTheme="minorHAnsi" w:hAnsiTheme="minorHAnsi" w:cstheme="minorHAnsi"/>
                <w:sz w:val="20"/>
                <w:szCs w:val="20"/>
              </w:rPr>
            </w:pPr>
          </w:p>
        </w:tc>
        <w:tc>
          <w:tcPr>
            <w:tcW w:w="3260" w:type="dxa"/>
          </w:tcPr>
          <w:p w14:paraId="4BB13E2D"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check students’ understanding of the key vocabulary</w:t>
            </w:r>
          </w:p>
          <w:p w14:paraId="69AB22D4"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write sentence stems on the board and model how to answer the questions</w:t>
            </w:r>
          </w:p>
        </w:tc>
        <w:tc>
          <w:tcPr>
            <w:tcW w:w="4395" w:type="dxa"/>
          </w:tcPr>
          <w:p w14:paraId="65642117" w14:textId="77777777" w:rsidR="00331DA5" w:rsidRPr="00ED015A" w:rsidRDefault="00331DA5" w:rsidP="00331DA5">
            <w:pPr>
              <w:pStyle w:val="ListParagraph"/>
              <w:numPr>
                <w:ilvl w:val="0"/>
                <w:numId w:val="2"/>
              </w:numPr>
              <w:spacing w:after="160" w:line="256" w:lineRule="auto"/>
              <w:ind w:left="455" w:hanging="284"/>
              <w:jc w:val="left"/>
              <w:rPr>
                <w:rFonts w:asciiTheme="minorHAnsi" w:hAnsiTheme="minorHAnsi" w:cstheme="minorHAnsi"/>
                <w:sz w:val="20"/>
                <w:szCs w:val="20"/>
              </w:rPr>
            </w:pPr>
            <w:r w:rsidRPr="00ED015A">
              <w:rPr>
                <w:rFonts w:asciiTheme="minorHAnsi" w:hAnsiTheme="minorHAnsi" w:cstheme="minorHAnsi"/>
                <w:sz w:val="20"/>
                <w:szCs w:val="20"/>
              </w:rPr>
              <w:t xml:space="preserve">note down any key issues or concerns that arise from the activity </w:t>
            </w:r>
          </w:p>
          <w:p w14:paraId="4D5655C8" w14:textId="77777777" w:rsidR="00331DA5" w:rsidRPr="00ED015A" w:rsidRDefault="00331DA5" w:rsidP="00331DA5">
            <w:pPr>
              <w:pStyle w:val="ListParagraph"/>
              <w:numPr>
                <w:ilvl w:val="0"/>
                <w:numId w:val="2"/>
              </w:numPr>
              <w:spacing w:after="160" w:line="256" w:lineRule="auto"/>
              <w:ind w:left="455" w:hanging="284"/>
              <w:jc w:val="left"/>
              <w:rPr>
                <w:rFonts w:asciiTheme="minorHAnsi" w:hAnsiTheme="minorHAnsi" w:cstheme="minorHAnsi"/>
                <w:sz w:val="20"/>
                <w:szCs w:val="20"/>
              </w:rPr>
            </w:pPr>
            <w:r w:rsidRPr="00ED015A">
              <w:rPr>
                <w:rFonts w:asciiTheme="minorHAnsi" w:hAnsiTheme="minorHAnsi" w:cstheme="minorHAnsi"/>
                <w:sz w:val="20"/>
                <w:szCs w:val="20"/>
              </w:rPr>
              <w:t>provide other formal and informal opportunities for students to ask and answer questions</w:t>
            </w:r>
          </w:p>
          <w:p w14:paraId="0425BF1D" w14:textId="77777777" w:rsidR="00331DA5" w:rsidRPr="00ED015A" w:rsidRDefault="00331DA5" w:rsidP="00331DA5">
            <w:pPr>
              <w:pStyle w:val="ListParagraph"/>
              <w:numPr>
                <w:ilvl w:val="0"/>
                <w:numId w:val="2"/>
              </w:numPr>
              <w:spacing w:after="160" w:line="256" w:lineRule="auto"/>
              <w:ind w:left="455" w:hanging="284"/>
              <w:jc w:val="left"/>
              <w:rPr>
                <w:rFonts w:asciiTheme="minorHAnsi" w:hAnsiTheme="minorHAnsi" w:cstheme="minorHAnsi"/>
                <w:sz w:val="20"/>
                <w:szCs w:val="20"/>
              </w:rPr>
            </w:pPr>
            <w:r w:rsidRPr="00ED015A">
              <w:rPr>
                <w:rFonts w:asciiTheme="minorHAnsi" w:hAnsiTheme="minorHAnsi" w:cstheme="minorHAnsi"/>
                <w:sz w:val="20"/>
                <w:szCs w:val="20"/>
              </w:rPr>
              <w:t>use this information to develop a positive relationship with students, e.g. by asking about their favourite activity at a later date</w:t>
            </w:r>
          </w:p>
        </w:tc>
        <w:tc>
          <w:tcPr>
            <w:tcW w:w="1990" w:type="dxa"/>
          </w:tcPr>
          <w:p w14:paraId="37216CC4" w14:textId="77777777" w:rsidR="00331DA5" w:rsidRPr="00ED015A" w:rsidRDefault="00B82E84" w:rsidP="00331DA5">
            <w:pPr>
              <w:pStyle w:val="ListParagraph"/>
              <w:numPr>
                <w:ilvl w:val="0"/>
                <w:numId w:val="2"/>
              </w:numPr>
              <w:spacing w:after="160" w:line="256" w:lineRule="auto"/>
              <w:ind w:left="455" w:hanging="284"/>
              <w:jc w:val="left"/>
              <w:rPr>
                <w:rFonts w:asciiTheme="minorHAnsi" w:hAnsiTheme="minorHAnsi" w:cstheme="minorHAnsi"/>
                <w:sz w:val="20"/>
                <w:szCs w:val="20"/>
              </w:rPr>
            </w:pPr>
            <w:hyperlink r:id="rId9" w:history="1">
              <w:r w:rsidR="00331DA5" w:rsidRPr="00ED015A">
                <w:rPr>
                  <w:rStyle w:val="Hyperlink"/>
                  <w:rFonts w:asciiTheme="minorHAnsi" w:hAnsiTheme="minorHAnsi" w:cstheme="minorHAnsi"/>
                  <w:sz w:val="20"/>
                  <w:szCs w:val="20"/>
                </w:rPr>
                <w:t>Interview me!</w:t>
              </w:r>
            </w:hyperlink>
          </w:p>
          <w:p w14:paraId="18565BA5" w14:textId="77777777" w:rsidR="00331DA5" w:rsidRPr="00ED015A" w:rsidRDefault="00B82E84" w:rsidP="00331DA5">
            <w:pPr>
              <w:pStyle w:val="ListParagraph"/>
              <w:numPr>
                <w:ilvl w:val="0"/>
                <w:numId w:val="2"/>
              </w:numPr>
              <w:spacing w:after="160" w:line="256" w:lineRule="auto"/>
              <w:ind w:left="455" w:hanging="284"/>
              <w:jc w:val="left"/>
              <w:rPr>
                <w:rFonts w:asciiTheme="minorHAnsi" w:hAnsiTheme="minorHAnsi" w:cstheme="minorHAnsi"/>
                <w:sz w:val="20"/>
                <w:szCs w:val="20"/>
              </w:rPr>
            </w:pPr>
            <w:hyperlink r:id="rId10" w:history="1">
              <w:r w:rsidR="00331DA5" w:rsidRPr="00ED015A">
                <w:rPr>
                  <w:rStyle w:val="Hyperlink"/>
                  <w:rFonts w:asciiTheme="minorHAnsi" w:hAnsiTheme="minorHAnsi" w:cstheme="minorHAnsi"/>
                  <w:sz w:val="20"/>
                  <w:szCs w:val="20"/>
                </w:rPr>
                <w:t>Find someone who</w:t>
              </w:r>
            </w:hyperlink>
          </w:p>
          <w:p w14:paraId="44068482" w14:textId="77777777" w:rsidR="00331DA5" w:rsidRPr="00ED015A" w:rsidRDefault="00B82E84" w:rsidP="00331DA5">
            <w:pPr>
              <w:pStyle w:val="ListParagraph"/>
              <w:numPr>
                <w:ilvl w:val="0"/>
                <w:numId w:val="2"/>
              </w:numPr>
              <w:spacing w:after="160" w:line="256" w:lineRule="auto"/>
              <w:ind w:left="455" w:hanging="284"/>
              <w:jc w:val="left"/>
              <w:rPr>
                <w:rFonts w:asciiTheme="minorHAnsi" w:hAnsiTheme="minorHAnsi" w:cstheme="minorHAnsi"/>
                <w:sz w:val="20"/>
                <w:szCs w:val="20"/>
              </w:rPr>
            </w:pPr>
            <w:hyperlink r:id="rId11" w:history="1">
              <w:r w:rsidR="00331DA5" w:rsidRPr="00ED015A">
                <w:rPr>
                  <w:rStyle w:val="Hyperlink"/>
                  <w:rFonts w:asciiTheme="minorHAnsi" w:hAnsiTheme="minorHAnsi" w:cstheme="minorHAnsi"/>
                  <w:sz w:val="20"/>
                  <w:szCs w:val="20"/>
                </w:rPr>
                <w:t>All about me</w:t>
              </w:r>
            </w:hyperlink>
          </w:p>
          <w:p w14:paraId="49165893" w14:textId="77777777" w:rsidR="00331DA5" w:rsidRPr="00ED015A" w:rsidRDefault="00B82E84" w:rsidP="00331DA5">
            <w:pPr>
              <w:pStyle w:val="ListParagraph"/>
              <w:numPr>
                <w:ilvl w:val="0"/>
                <w:numId w:val="2"/>
              </w:numPr>
              <w:spacing w:after="160" w:line="256" w:lineRule="auto"/>
              <w:ind w:left="455" w:hanging="284"/>
              <w:jc w:val="left"/>
              <w:rPr>
                <w:rFonts w:asciiTheme="minorHAnsi" w:hAnsiTheme="minorHAnsi" w:cstheme="minorHAnsi"/>
                <w:sz w:val="20"/>
                <w:szCs w:val="20"/>
              </w:rPr>
            </w:pPr>
            <w:hyperlink r:id="rId12" w:history="1">
              <w:r w:rsidR="00331DA5" w:rsidRPr="00ED015A">
                <w:rPr>
                  <w:rStyle w:val="Hyperlink"/>
                  <w:rFonts w:asciiTheme="minorHAnsi" w:hAnsiTheme="minorHAnsi" w:cstheme="minorHAnsi"/>
                  <w:sz w:val="20"/>
                  <w:szCs w:val="20"/>
                </w:rPr>
                <w:t>Getting to know you activities</w:t>
              </w:r>
            </w:hyperlink>
          </w:p>
        </w:tc>
      </w:tr>
      <w:tr w:rsidR="00331DA5" w:rsidRPr="00ED015A" w14:paraId="157FD4F1" w14:textId="77777777" w:rsidTr="00ED015A">
        <w:trPr>
          <w:cantSplit/>
          <w:trHeight w:val="1116"/>
        </w:trPr>
        <w:tc>
          <w:tcPr>
            <w:tcW w:w="425" w:type="dxa"/>
            <w:textDirection w:val="btLr"/>
          </w:tcPr>
          <w:p w14:paraId="2FE41797" w14:textId="77777777" w:rsidR="00331DA5" w:rsidRPr="00ED015A" w:rsidRDefault="00331DA5" w:rsidP="00B05A00">
            <w:pPr>
              <w:spacing w:after="160" w:line="256" w:lineRule="auto"/>
              <w:ind w:left="113" w:right="113"/>
              <w:jc w:val="left"/>
              <w:rPr>
                <w:rFonts w:asciiTheme="minorHAnsi" w:hAnsiTheme="minorHAnsi" w:cstheme="minorHAnsi"/>
                <w:sz w:val="20"/>
                <w:szCs w:val="20"/>
              </w:rPr>
            </w:pPr>
            <w:r w:rsidRPr="00ED015A">
              <w:rPr>
                <w:rFonts w:asciiTheme="minorHAnsi" w:hAnsiTheme="minorHAnsi" w:cstheme="minorHAnsi"/>
                <w:sz w:val="20"/>
                <w:szCs w:val="20"/>
              </w:rPr>
              <w:t>Speaking and Listening</w:t>
            </w:r>
          </w:p>
        </w:tc>
        <w:tc>
          <w:tcPr>
            <w:tcW w:w="1843" w:type="dxa"/>
          </w:tcPr>
          <w:p w14:paraId="5C69CAE7" w14:textId="77777777" w:rsidR="00331DA5" w:rsidRPr="00ED015A" w:rsidRDefault="00331DA5" w:rsidP="00B05A00">
            <w:pPr>
              <w:spacing w:after="160" w:line="256" w:lineRule="auto"/>
              <w:jc w:val="left"/>
              <w:rPr>
                <w:rFonts w:asciiTheme="minorHAnsi" w:hAnsiTheme="minorHAnsi" w:cstheme="minorHAnsi"/>
                <w:sz w:val="20"/>
                <w:szCs w:val="20"/>
              </w:rPr>
            </w:pPr>
            <w:r w:rsidRPr="00ED015A">
              <w:rPr>
                <w:rFonts w:asciiTheme="minorHAnsi" w:hAnsiTheme="minorHAnsi" w:cstheme="minorHAnsi"/>
                <w:sz w:val="20"/>
                <w:szCs w:val="20"/>
              </w:rPr>
              <w:t>Initial speaking assessment</w:t>
            </w:r>
          </w:p>
        </w:tc>
        <w:tc>
          <w:tcPr>
            <w:tcW w:w="2835" w:type="dxa"/>
          </w:tcPr>
          <w:p w14:paraId="6199F1F5" w14:textId="0D20A39D"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a more formal assessment of students’ oral language proficiency</w:t>
            </w:r>
          </w:p>
          <w:p w14:paraId="69E42F60" w14:textId="6E263A68"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collect data on students’ oral/speaking skills in terms of vocabulary, language structure</w:t>
            </w:r>
            <w:r w:rsidR="007F7EBD" w:rsidRPr="00ED015A">
              <w:rPr>
                <w:rFonts w:asciiTheme="minorHAnsi" w:hAnsiTheme="minorHAnsi" w:cstheme="minorHAnsi"/>
                <w:sz w:val="20"/>
                <w:szCs w:val="20"/>
              </w:rPr>
              <w:t>s</w:t>
            </w:r>
            <w:r w:rsidRPr="00ED015A">
              <w:rPr>
                <w:rFonts w:asciiTheme="minorHAnsi" w:hAnsiTheme="minorHAnsi" w:cstheme="minorHAnsi"/>
                <w:sz w:val="20"/>
                <w:szCs w:val="20"/>
              </w:rPr>
              <w:t xml:space="preserve"> and features and sentence attempts</w:t>
            </w:r>
          </w:p>
          <w:p w14:paraId="3759B1C9" w14:textId="76EE3462" w:rsidR="00D25B39" w:rsidRPr="00ED015A" w:rsidRDefault="00D10913" w:rsidP="00956D23">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 xml:space="preserve">teacher </w:t>
            </w:r>
            <w:r w:rsidR="00D25B39" w:rsidRPr="00ED015A">
              <w:rPr>
                <w:rFonts w:asciiTheme="minorHAnsi" w:hAnsiTheme="minorHAnsi" w:cstheme="minorHAnsi"/>
                <w:sz w:val="20"/>
                <w:szCs w:val="20"/>
              </w:rPr>
              <w:t>use</w:t>
            </w:r>
            <w:r w:rsidRPr="00ED015A">
              <w:rPr>
                <w:rFonts w:asciiTheme="minorHAnsi" w:hAnsiTheme="minorHAnsi" w:cstheme="minorHAnsi"/>
                <w:sz w:val="20"/>
                <w:szCs w:val="20"/>
              </w:rPr>
              <w:t>s</w:t>
            </w:r>
            <w:r w:rsidR="00D25B39" w:rsidRPr="00ED015A">
              <w:rPr>
                <w:rFonts w:asciiTheme="minorHAnsi" w:hAnsiTheme="minorHAnsi" w:cstheme="minorHAnsi"/>
                <w:sz w:val="20"/>
                <w:szCs w:val="20"/>
              </w:rPr>
              <w:t xml:space="preserve"> the prompts to guide the interview and </w:t>
            </w:r>
            <w:r w:rsidR="007F6438" w:rsidRPr="00ED015A">
              <w:rPr>
                <w:rFonts w:asciiTheme="minorHAnsi" w:hAnsiTheme="minorHAnsi" w:cstheme="minorHAnsi"/>
                <w:sz w:val="20"/>
                <w:szCs w:val="20"/>
              </w:rPr>
              <w:t>tick</w:t>
            </w:r>
            <w:r w:rsidRPr="00ED015A">
              <w:rPr>
                <w:rFonts w:asciiTheme="minorHAnsi" w:hAnsiTheme="minorHAnsi" w:cstheme="minorHAnsi"/>
                <w:sz w:val="20"/>
                <w:szCs w:val="20"/>
              </w:rPr>
              <w:t>s</w:t>
            </w:r>
            <w:r w:rsidR="007F6438" w:rsidRPr="00ED015A">
              <w:rPr>
                <w:rFonts w:asciiTheme="minorHAnsi" w:hAnsiTheme="minorHAnsi" w:cstheme="minorHAnsi"/>
                <w:sz w:val="20"/>
                <w:szCs w:val="20"/>
              </w:rPr>
              <w:t xml:space="preserve"> each box to indicate </w:t>
            </w:r>
            <w:r w:rsidR="00437E01" w:rsidRPr="00ED015A">
              <w:rPr>
                <w:rFonts w:asciiTheme="minorHAnsi" w:hAnsiTheme="minorHAnsi" w:cstheme="minorHAnsi"/>
                <w:sz w:val="20"/>
                <w:szCs w:val="20"/>
              </w:rPr>
              <w:t xml:space="preserve">the vocab and language structures used </w:t>
            </w:r>
            <w:r w:rsidRPr="00ED015A">
              <w:rPr>
                <w:rFonts w:asciiTheme="minorHAnsi" w:hAnsiTheme="minorHAnsi" w:cstheme="minorHAnsi"/>
                <w:sz w:val="20"/>
                <w:szCs w:val="20"/>
              </w:rPr>
              <w:t xml:space="preserve">correctly/incorrectly </w:t>
            </w:r>
            <w:r w:rsidR="00437E01" w:rsidRPr="00ED015A">
              <w:rPr>
                <w:rFonts w:asciiTheme="minorHAnsi" w:hAnsiTheme="minorHAnsi" w:cstheme="minorHAnsi"/>
                <w:sz w:val="20"/>
                <w:szCs w:val="20"/>
              </w:rPr>
              <w:t>by the student</w:t>
            </w:r>
          </w:p>
          <w:p w14:paraId="71FA5AE0"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can be compared to the same/similar activity at the end of the semester to track growth</w:t>
            </w:r>
          </w:p>
        </w:tc>
        <w:tc>
          <w:tcPr>
            <w:tcW w:w="3260" w:type="dxa"/>
          </w:tcPr>
          <w:p w14:paraId="2C7D3DE2"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point to visuals to support student understanding</w:t>
            </w:r>
          </w:p>
          <w:p w14:paraId="5BBBE057"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model the pronunciation of new words</w:t>
            </w:r>
          </w:p>
          <w:p w14:paraId="519A5042"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note if student is attempting to communicate but is using their home language or body language, indicating that their receptive knowledge is greater than their productive communication skills</w:t>
            </w:r>
          </w:p>
          <w:p w14:paraId="2805C7F9" w14:textId="77777777" w:rsidR="00331DA5" w:rsidRPr="00ED015A" w:rsidRDefault="00331DA5" w:rsidP="00B05A00">
            <w:pPr>
              <w:pStyle w:val="ListParagraph"/>
              <w:spacing w:after="160" w:line="256" w:lineRule="auto"/>
              <w:ind w:left="507"/>
              <w:jc w:val="left"/>
              <w:rPr>
                <w:rFonts w:asciiTheme="minorHAnsi" w:hAnsiTheme="minorHAnsi" w:cstheme="minorHAnsi"/>
                <w:sz w:val="20"/>
                <w:szCs w:val="20"/>
              </w:rPr>
            </w:pPr>
          </w:p>
        </w:tc>
        <w:tc>
          <w:tcPr>
            <w:tcW w:w="4395" w:type="dxa"/>
          </w:tcPr>
          <w:p w14:paraId="00D566B0" w14:textId="77777777" w:rsidR="00331DA5" w:rsidRPr="00ED015A" w:rsidRDefault="00331DA5" w:rsidP="00331DA5">
            <w:pPr>
              <w:pStyle w:val="ListParagraph"/>
              <w:numPr>
                <w:ilvl w:val="0"/>
                <w:numId w:val="2"/>
              </w:numPr>
              <w:spacing w:after="160" w:line="256" w:lineRule="auto"/>
              <w:ind w:left="455" w:hanging="284"/>
              <w:jc w:val="left"/>
              <w:rPr>
                <w:rFonts w:asciiTheme="minorHAnsi" w:hAnsiTheme="minorHAnsi" w:cstheme="minorHAnsi"/>
                <w:color w:val="0563C1" w:themeColor="hyperlink"/>
                <w:sz w:val="20"/>
                <w:szCs w:val="20"/>
                <w:u w:val="single"/>
              </w:rPr>
            </w:pPr>
            <w:r w:rsidRPr="00ED015A">
              <w:rPr>
                <w:rFonts w:asciiTheme="minorHAnsi" w:hAnsiTheme="minorHAnsi" w:cstheme="minorHAnsi"/>
                <w:sz w:val="20"/>
                <w:szCs w:val="20"/>
              </w:rPr>
              <w:t>note down main issues impacting on listener comprehension and incorporate opportunities to work on these areas in future units of work, e.g. building knowledge of verbs and adjectives, understanding when to use the present vs present continuous tense, practising using different prepositions</w:t>
            </w:r>
          </w:p>
          <w:p w14:paraId="15D12F81" w14:textId="77777777" w:rsidR="00331DA5" w:rsidRPr="00ED015A" w:rsidRDefault="00331DA5" w:rsidP="00331DA5">
            <w:pPr>
              <w:pStyle w:val="ListParagraph"/>
              <w:numPr>
                <w:ilvl w:val="0"/>
                <w:numId w:val="2"/>
              </w:numPr>
              <w:spacing w:after="160" w:line="256" w:lineRule="auto"/>
              <w:ind w:left="455" w:hanging="284"/>
              <w:jc w:val="left"/>
              <w:rPr>
                <w:rStyle w:val="Hyperlink"/>
                <w:rFonts w:asciiTheme="minorHAnsi" w:hAnsiTheme="minorHAnsi" w:cstheme="minorHAnsi"/>
                <w:sz w:val="20"/>
                <w:szCs w:val="20"/>
              </w:rPr>
            </w:pPr>
            <w:r w:rsidRPr="00ED015A">
              <w:rPr>
                <w:rFonts w:asciiTheme="minorHAnsi" w:hAnsiTheme="minorHAnsi" w:cstheme="minorHAnsi"/>
                <w:sz w:val="20"/>
                <w:szCs w:val="20"/>
              </w:rPr>
              <w:t xml:space="preserve">provide students with opportunities to practise language orally in pairs and small groups before class discussions </w:t>
            </w:r>
          </w:p>
        </w:tc>
        <w:tc>
          <w:tcPr>
            <w:tcW w:w="1990" w:type="dxa"/>
          </w:tcPr>
          <w:p w14:paraId="151818DF" w14:textId="77777777" w:rsidR="00331DA5" w:rsidRPr="00ED015A" w:rsidRDefault="00B82E84" w:rsidP="00A46F93">
            <w:pPr>
              <w:spacing w:after="160" w:line="256" w:lineRule="auto"/>
              <w:ind w:left="171"/>
              <w:jc w:val="left"/>
              <w:rPr>
                <w:rStyle w:val="Hyperlink"/>
                <w:rFonts w:asciiTheme="minorHAnsi" w:hAnsiTheme="minorHAnsi" w:cstheme="minorHAnsi"/>
                <w:sz w:val="20"/>
                <w:szCs w:val="20"/>
              </w:rPr>
            </w:pPr>
            <w:hyperlink r:id="rId13" w:history="1">
              <w:r w:rsidR="00331DA5" w:rsidRPr="00ED015A">
                <w:rPr>
                  <w:rStyle w:val="Hyperlink"/>
                  <w:rFonts w:asciiTheme="minorHAnsi" w:hAnsiTheme="minorHAnsi" w:cstheme="minorHAnsi"/>
                  <w:sz w:val="20"/>
                  <w:szCs w:val="20"/>
                </w:rPr>
                <w:t>Speaking assessment – park scene</w:t>
              </w:r>
            </w:hyperlink>
          </w:p>
          <w:p w14:paraId="587EDA0C" w14:textId="77777777" w:rsidR="00331DA5" w:rsidRPr="00ED015A" w:rsidRDefault="00331DA5" w:rsidP="00B05A00">
            <w:pPr>
              <w:spacing w:after="160" w:line="256" w:lineRule="auto"/>
              <w:jc w:val="left"/>
              <w:rPr>
                <w:rFonts w:asciiTheme="minorHAnsi" w:hAnsiTheme="minorHAnsi" w:cstheme="minorHAnsi"/>
                <w:sz w:val="20"/>
                <w:szCs w:val="20"/>
              </w:rPr>
            </w:pPr>
          </w:p>
        </w:tc>
      </w:tr>
      <w:tr w:rsidR="00331DA5" w:rsidRPr="00ED015A" w14:paraId="20F265BD" w14:textId="77777777" w:rsidTr="00ED015A">
        <w:trPr>
          <w:cantSplit/>
          <w:trHeight w:val="1116"/>
        </w:trPr>
        <w:tc>
          <w:tcPr>
            <w:tcW w:w="425" w:type="dxa"/>
            <w:textDirection w:val="btLr"/>
          </w:tcPr>
          <w:p w14:paraId="6418E3C9" w14:textId="77777777" w:rsidR="00331DA5" w:rsidRPr="00ED015A" w:rsidRDefault="00331DA5" w:rsidP="00B05A00">
            <w:pPr>
              <w:spacing w:after="0" w:line="257" w:lineRule="auto"/>
              <w:ind w:left="113" w:right="113"/>
              <w:jc w:val="left"/>
              <w:rPr>
                <w:rFonts w:asciiTheme="minorHAnsi" w:hAnsiTheme="minorHAnsi" w:cstheme="minorHAnsi"/>
                <w:sz w:val="20"/>
                <w:szCs w:val="20"/>
              </w:rPr>
            </w:pPr>
            <w:r w:rsidRPr="00ED015A">
              <w:rPr>
                <w:rFonts w:asciiTheme="minorHAnsi" w:hAnsiTheme="minorHAnsi" w:cstheme="minorHAnsi"/>
                <w:sz w:val="20"/>
                <w:szCs w:val="20"/>
              </w:rPr>
              <w:t>Reading and Viewing</w:t>
            </w:r>
          </w:p>
        </w:tc>
        <w:tc>
          <w:tcPr>
            <w:tcW w:w="1843" w:type="dxa"/>
          </w:tcPr>
          <w:p w14:paraId="29E785BD" w14:textId="77777777" w:rsidR="00331DA5" w:rsidRPr="00ED015A" w:rsidRDefault="00331DA5" w:rsidP="00B05A00">
            <w:pPr>
              <w:spacing w:after="0" w:line="257" w:lineRule="auto"/>
              <w:jc w:val="left"/>
              <w:rPr>
                <w:rFonts w:asciiTheme="minorHAnsi" w:hAnsiTheme="minorHAnsi" w:cstheme="minorHAnsi"/>
                <w:sz w:val="20"/>
                <w:szCs w:val="20"/>
              </w:rPr>
            </w:pPr>
            <w:r w:rsidRPr="00ED015A">
              <w:rPr>
                <w:rFonts w:asciiTheme="minorHAnsi" w:hAnsiTheme="minorHAnsi" w:cstheme="minorHAnsi"/>
                <w:sz w:val="20"/>
                <w:szCs w:val="20"/>
              </w:rPr>
              <w:t>Reading and Vocabulary Assessment for EAL students (RVEAL)</w:t>
            </w:r>
          </w:p>
        </w:tc>
        <w:tc>
          <w:tcPr>
            <w:tcW w:w="2835" w:type="dxa"/>
          </w:tcPr>
          <w:p w14:paraId="320276D5"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 xml:space="preserve">to gather baseline assessment data about students’ reading and vocabulary skills and knowledge </w:t>
            </w:r>
          </w:p>
          <w:p w14:paraId="239594AF"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intended for students in Years 3 - 10</w:t>
            </w:r>
          </w:p>
        </w:tc>
        <w:tc>
          <w:tcPr>
            <w:tcW w:w="3260" w:type="dxa"/>
          </w:tcPr>
          <w:p w14:paraId="3C75C61B"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 xml:space="preserve">explain the purpose of the assessment </w:t>
            </w:r>
          </w:p>
          <w:p w14:paraId="0D3DCD0F"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administer the 5-item sample assessment so that students can complete the actual assessment independently</w:t>
            </w:r>
          </w:p>
          <w:p w14:paraId="16F0645C" w14:textId="77777777" w:rsidR="00331DA5" w:rsidRPr="00ED015A" w:rsidRDefault="00331DA5" w:rsidP="00B05A00">
            <w:pPr>
              <w:pStyle w:val="ListParagraph"/>
              <w:spacing w:after="160" w:line="256" w:lineRule="auto"/>
              <w:jc w:val="left"/>
              <w:rPr>
                <w:rFonts w:asciiTheme="minorHAnsi" w:hAnsiTheme="minorHAnsi" w:cstheme="minorHAnsi"/>
                <w:sz w:val="20"/>
                <w:szCs w:val="20"/>
              </w:rPr>
            </w:pPr>
          </w:p>
        </w:tc>
        <w:tc>
          <w:tcPr>
            <w:tcW w:w="4395" w:type="dxa"/>
          </w:tcPr>
          <w:p w14:paraId="1F46E1D5" w14:textId="77777777" w:rsidR="00331DA5" w:rsidRPr="00ED015A"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ED015A">
              <w:rPr>
                <w:rFonts w:asciiTheme="minorHAnsi" w:hAnsiTheme="minorHAnsi" w:cstheme="minorHAnsi"/>
                <w:sz w:val="20"/>
                <w:szCs w:val="20"/>
              </w:rPr>
              <w:t>during the assessment, sit with students and ask them to read some of the material in order to assess their decoding skills</w:t>
            </w:r>
          </w:p>
          <w:p w14:paraId="7D527BFF" w14:textId="77777777" w:rsidR="00331DA5" w:rsidRPr="00ED015A"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ED015A">
              <w:rPr>
                <w:rFonts w:asciiTheme="minorHAnsi" w:hAnsiTheme="minorHAnsi" w:cstheme="minorHAnsi"/>
                <w:sz w:val="20"/>
                <w:szCs w:val="20"/>
              </w:rPr>
              <w:t>after the assessment, ask the students about what they found easy/difficult</w:t>
            </w:r>
          </w:p>
          <w:p w14:paraId="606BDABF" w14:textId="77777777" w:rsidR="00331DA5" w:rsidRPr="00ED015A"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ED015A">
              <w:rPr>
                <w:rFonts w:asciiTheme="minorHAnsi" w:hAnsiTheme="minorHAnsi" w:cstheme="minorHAnsi"/>
                <w:sz w:val="20"/>
                <w:szCs w:val="20"/>
              </w:rPr>
              <w:t>review the Student Profile reports to see the students’ EAL curriculum levels and other patterns in their responses, e.g. correct responses for imaginative vs persuasive items</w:t>
            </w:r>
          </w:p>
        </w:tc>
        <w:tc>
          <w:tcPr>
            <w:tcW w:w="1990" w:type="dxa"/>
          </w:tcPr>
          <w:p w14:paraId="24B3CDFF" w14:textId="77777777" w:rsidR="00331DA5" w:rsidRPr="00ED015A" w:rsidRDefault="00B82E84" w:rsidP="00A46F93">
            <w:pPr>
              <w:spacing w:after="160" w:line="256" w:lineRule="auto"/>
              <w:ind w:left="171"/>
              <w:jc w:val="left"/>
              <w:rPr>
                <w:rFonts w:asciiTheme="minorHAnsi" w:hAnsiTheme="minorHAnsi" w:cstheme="minorHAnsi"/>
                <w:sz w:val="20"/>
                <w:szCs w:val="20"/>
              </w:rPr>
            </w:pPr>
            <w:hyperlink r:id="rId14" w:history="1">
              <w:r w:rsidR="00331DA5" w:rsidRPr="00ED015A">
                <w:rPr>
                  <w:rStyle w:val="Hyperlink"/>
                  <w:rFonts w:asciiTheme="minorHAnsi" w:hAnsiTheme="minorHAnsi" w:cstheme="minorHAnsi"/>
                  <w:sz w:val="20"/>
                  <w:szCs w:val="20"/>
                </w:rPr>
                <w:t>Reading and Vocabulary Assessment Tool (RVEAL)</w:t>
              </w:r>
            </w:hyperlink>
          </w:p>
        </w:tc>
      </w:tr>
      <w:tr w:rsidR="00331DA5" w:rsidRPr="00ED015A" w14:paraId="3D0C1FC7" w14:textId="77777777" w:rsidTr="00ED015A">
        <w:trPr>
          <w:cantSplit/>
          <w:trHeight w:val="1116"/>
        </w:trPr>
        <w:tc>
          <w:tcPr>
            <w:tcW w:w="425" w:type="dxa"/>
            <w:textDirection w:val="btLr"/>
          </w:tcPr>
          <w:p w14:paraId="0E35BCAF" w14:textId="7240D3AC" w:rsidR="00331DA5" w:rsidRPr="00ED015A" w:rsidRDefault="00331DA5" w:rsidP="00B05A00">
            <w:pPr>
              <w:spacing w:after="0" w:line="257" w:lineRule="auto"/>
              <w:ind w:left="113" w:right="113"/>
              <w:jc w:val="left"/>
              <w:rPr>
                <w:rFonts w:asciiTheme="minorHAnsi" w:hAnsiTheme="minorHAnsi" w:cstheme="minorHAnsi"/>
                <w:sz w:val="20"/>
                <w:szCs w:val="20"/>
              </w:rPr>
            </w:pPr>
            <w:r w:rsidRPr="00ED015A">
              <w:rPr>
                <w:rFonts w:asciiTheme="minorHAnsi" w:hAnsiTheme="minorHAnsi" w:cstheme="minorHAnsi"/>
                <w:sz w:val="20"/>
                <w:szCs w:val="20"/>
              </w:rPr>
              <w:t>Writing</w:t>
            </w:r>
            <w:r w:rsidR="00B8101C" w:rsidRPr="00ED015A">
              <w:rPr>
                <w:rFonts w:asciiTheme="minorHAnsi" w:hAnsiTheme="minorHAnsi" w:cstheme="minorHAnsi"/>
                <w:sz w:val="20"/>
                <w:szCs w:val="20"/>
              </w:rPr>
              <w:t>: recount</w:t>
            </w:r>
          </w:p>
        </w:tc>
        <w:tc>
          <w:tcPr>
            <w:tcW w:w="1843" w:type="dxa"/>
          </w:tcPr>
          <w:p w14:paraId="3E9441D1" w14:textId="77777777" w:rsidR="00331DA5" w:rsidRPr="00ED015A" w:rsidRDefault="00331DA5" w:rsidP="00B05A00">
            <w:pPr>
              <w:spacing w:after="0" w:line="257" w:lineRule="auto"/>
              <w:jc w:val="left"/>
              <w:rPr>
                <w:rFonts w:asciiTheme="minorHAnsi" w:hAnsiTheme="minorHAnsi" w:cstheme="minorHAnsi"/>
                <w:sz w:val="20"/>
                <w:szCs w:val="20"/>
              </w:rPr>
            </w:pPr>
            <w:r w:rsidRPr="00ED015A">
              <w:rPr>
                <w:rFonts w:asciiTheme="minorHAnsi" w:hAnsiTheme="minorHAnsi" w:cstheme="minorHAnsi"/>
                <w:sz w:val="20"/>
                <w:szCs w:val="20"/>
              </w:rPr>
              <w:t>My weekend</w:t>
            </w:r>
          </w:p>
        </w:tc>
        <w:tc>
          <w:tcPr>
            <w:tcW w:w="2835" w:type="dxa"/>
          </w:tcPr>
          <w:p w14:paraId="58ADCA43" w14:textId="54977D82"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to</w:t>
            </w:r>
            <w:r w:rsidR="00741706">
              <w:rPr>
                <w:rFonts w:asciiTheme="minorHAnsi" w:hAnsiTheme="minorHAnsi" w:cstheme="minorHAnsi"/>
                <w:sz w:val="20"/>
                <w:szCs w:val="20"/>
              </w:rPr>
              <w:t xml:space="preserve"> </w:t>
            </w:r>
            <w:r w:rsidRPr="00ED015A">
              <w:rPr>
                <w:rFonts w:asciiTheme="minorHAnsi" w:hAnsiTheme="minorHAnsi" w:cstheme="minorHAnsi"/>
                <w:sz w:val="20"/>
                <w:szCs w:val="20"/>
              </w:rPr>
              <w:t>assess students’ ability to write a recount</w:t>
            </w:r>
          </w:p>
          <w:p w14:paraId="1E35564A"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can be compared to the same/similar activity at the end of the semester to track growth</w:t>
            </w:r>
          </w:p>
        </w:tc>
        <w:tc>
          <w:tcPr>
            <w:tcW w:w="3260" w:type="dxa"/>
          </w:tcPr>
          <w:p w14:paraId="7F3C2893"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introduce/revise use of simple past tense to talk about past activities</w:t>
            </w:r>
          </w:p>
          <w:p w14:paraId="41ED8B7C" w14:textId="3001F23B"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 xml:space="preserve">introduce/revise use of time phrases (in the morning, afternoon, evening), sequence words (first, then, next) </w:t>
            </w:r>
            <w:r w:rsidR="00245DB5" w:rsidRPr="00ED015A">
              <w:rPr>
                <w:rFonts w:asciiTheme="minorHAnsi" w:hAnsiTheme="minorHAnsi" w:cstheme="minorHAnsi"/>
                <w:sz w:val="20"/>
                <w:szCs w:val="20"/>
              </w:rPr>
              <w:t>and use of pronouns (I, he, she,</w:t>
            </w:r>
            <w:r w:rsidRPr="00ED015A">
              <w:rPr>
                <w:rFonts w:asciiTheme="minorHAnsi" w:hAnsiTheme="minorHAnsi" w:cstheme="minorHAnsi"/>
                <w:sz w:val="20"/>
                <w:szCs w:val="20"/>
              </w:rPr>
              <w:t xml:space="preserve"> </w:t>
            </w:r>
            <w:r w:rsidR="00245DB5" w:rsidRPr="00ED015A">
              <w:rPr>
                <w:rFonts w:asciiTheme="minorHAnsi" w:hAnsiTheme="minorHAnsi" w:cstheme="minorHAnsi"/>
                <w:sz w:val="20"/>
                <w:szCs w:val="20"/>
              </w:rPr>
              <w:t>w</w:t>
            </w:r>
            <w:r w:rsidRPr="00ED015A">
              <w:rPr>
                <w:rFonts w:asciiTheme="minorHAnsi" w:hAnsiTheme="minorHAnsi" w:cstheme="minorHAnsi"/>
                <w:sz w:val="20"/>
                <w:szCs w:val="20"/>
              </w:rPr>
              <w:t>e, they)</w:t>
            </w:r>
          </w:p>
          <w:p w14:paraId="510CE618" w14:textId="77777777" w:rsidR="00331DA5" w:rsidRPr="00ED015A" w:rsidRDefault="00331DA5" w:rsidP="00331DA5">
            <w:pPr>
              <w:pStyle w:val="ListParagraph"/>
              <w:numPr>
                <w:ilvl w:val="0"/>
                <w:numId w:val="2"/>
              </w:numPr>
              <w:spacing w:after="160" w:line="256" w:lineRule="auto"/>
              <w:ind w:left="507" w:hanging="283"/>
              <w:jc w:val="left"/>
              <w:rPr>
                <w:rFonts w:asciiTheme="minorHAnsi" w:hAnsiTheme="minorHAnsi" w:cstheme="minorHAnsi"/>
                <w:sz w:val="20"/>
                <w:szCs w:val="20"/>
              </w:rPr>
            </w:pPr>
            <w:r w:rsidRPr="00ED015A">
              <w:rPr>
                <w:rFonts w:asciiTheme="minorHAnsi" w:hAnsiTheme="minorHAnsi" w:cstheme="minorHAnsi"/>
                <w:sz w:val="20"/>
                <w:szCs w:val="20"/>
              </w:rPr>
              <w:t>introduce/revise use of adverbials to describe surrounding circumstances (with my family, because it was my birthday)</w:t>
            </w:r>
          </w:p>
        </w:tc>
        <w:tc>
          <w:tcPr>
            <w:tcW w:w="4395" w:type="dxa"/>
          </w:tcPr>
          <w:p w14:paraId="76E3FC95" w14:textId="77777777" w:rsidR="00331DA5" w:rsidRPr="00ED015A"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ED015A">
              <w:rPr>
                <w:rFonts w:asciiTheme="minorHAnsi" w:hAnsiTheme="minorHAnsi" w:cstheme="minorHAnsi"/>
                <w:sz w:val="20"/>
                <w:szCs w:val="20"/>
              </w:rPr>
              <w:t>choose one area that most impedes reader comprehension and provide feedback about this to the student</w:t>
            </w:r>
          </w:p>
          <w:p w14:paraId="235DE67A" w14:textId="77777777" w:rsidR="00331DA5" w:rsidRPr="00ED015A"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ED015A">
              <w:rPr>
                <w:rFonts w:asciiTheme="minorHAnsi" w:hAnsiTheme="minorHAnsi" w:cstheme="minorHAnsi"/>
                <w:sz w:val="20"/>
                <w:szCs w:val="20"/>
              </w:rPr>
              <w:t xml:space="preserve">incorporate redrafting time into the classroom schedule </w:t>
            </w:r>
          </w:p>
          <w:p w14:paraId="68FF4531" w14:textId="3EB84FCC" w:rsidR="00331DA5" w:rsidRPr="00ED015A" w:rsidRDefault="00331DA5" w:rsidP="00331DA5">
            <w:pPr>
              <w:pStyle w:val="ListParagraph"/>
              <w:numPr>
                <w:ilvl w:val="0"/>
                <w:numId w:val="3"/>
              </w:numPr>
              <w:spacing w:after="160" w:line="256" w:lineRule="auto"/>
              <w:ind w:left="455" w:hanging="284"/>
              <w:jc w:val="left"/>
              <w:rPr>
                <w:rFonts w:asciiTheme="minorHAnsi" w:hAnsiTheme="minorHAnsi" w:cstheme="minorHAnsi"/>
                <w:sz w:val="20"/>
                <w:szCs w:val="20"/>
              </w:rPr>
            </w:pPr>
            <w:r w:rsidRPr="00ED015A">
              <w:rPr>
                <w:rFonts w:asciiTheme="minorHAnsi" w:hAnsiTheme="minorHAnsi" w:cstheme="minorHAnsi"/>
                <w:sz w:val="20"/>
                <w:szCs w:val="20"/>
              </w:rPr>
              <w:t>display student work in the classroom to acknowledge their efforts</w:t>
            </w:r>
            <w:r w:rsidR="007F7EBD" w:rsidRPr="00ED015A">
              <w:rPr>
                <w:rFonts w:asciiTheme="minorHAnsi" w:hAnsiTheme="minorHAnsi" w:cstheme="minorHAnsi"/>
                <w:sz w:val="20"/>
                <w:szCs w:val="20"/>
              </w:rPr>
              <w:t xml:space="preserve"> </w:t>
            </w:r>
          </w:p>
          <w:p w14:paraId="645FA405" w14:textId="6CD6015D" w:rsidR="007F7EBD" w:rsidRPr="00ED015A" w:rsidRDefault="007F7EBD" w:rsidP="007F7EBD">
            <w:pPr>
              <w:pStyle w:val="ListParagraph"/>
              <w:spacing w:after="160" w:line="256" w:lineRule="auto"/>
              <w:ind w:left="455"/>
              <w:jc w:val="left"/>
              <w:rPr>
                <w:rFonts w:asciiTheme="minorHAnsi" w:hAnsiTheme="minorHAnsi" w:cstheme="minorHAnsi"/>
                <w:sz w:val="20"/>
                <w:szCs w:val="20"/>
              </w:rPr>
            </w:pPr>
          </w:p>
        </w:tc>
        <w:tc>
          <w:tcPr>
            <w:tcW w:w="1990" w:type="dxa"/>
          </w:tcPr>
          <w:p w14:paraId="44243B84" w14:textId="32BB4CA0" w:rsidR="00331DA5" w:rsidRPr="00ED015A" w:rsidRDefault="00B82E84" w:rsidP="00A46F93">
            <w:pPr>
              <w:spacing w:after="160" w:line="256" w:lineRule="auto"/>
              <w:ind w:left="171"/>
              <w:jc w:val="left"/>
              <w:rPr>
                <w:rFonts w:asciiTheme="minorHAnsi" w:hAnsiTheme="minorHAnsi" w:cstheme="minorHAnsi"/>
                <w:sz w:val="20"/>
                <w:szCs w:val="20"/>
              </w:rPr>
            </w:pPr>
            <w:hyperlink r:id="rId15" w:history="1">
              <w:r w:rsidR="00547CBD" w:rsidRPr="00ED015A">
                <w:rPr>
                  <w:rStyle w:val="Hyperlink"/>
                  <w:rFonts w:asciiTheme="minorHAnsi" w:hAnsiTheme="minorHAnsi" w:cstheme="minorHAnsi"/>
                  <w:sz w:val="20"/>
                  <w:szCs w:val="20"/>
                </w:rPr>
                <w:t xml:space="preserve">TEAL assessment task: </w:t>
              </w:r>
              <w:r w:rsidR="00331DA5" w:rsidRPr="00ED015A">
                <w:rPr>
                  <w:rStyle w:val="Hyperlink"/>
                  <w:rFonts w:asciiTheme="minorHAnsi" w:hAnsiTheme="minorHAnsi" w:cstheme="minorHAnsi"/>
                  <w:sz w:val="20"/>
                  <w:szCs w:val="20"/>
                </w:rPr>
                <w:t>My weekend</w:t>
              </w:r>
            </w:hyperlink>
          </w:p>
        </w:tc>
      </w:tr>
    </w:tbl>
    <w:p w14:paraId="47B21D6E" w14:textId="0901F95B" w:rsidR="00946BEA" w:rsidRDefault="00B82E84" w:rsidP="00ED015A">
      <w:pPr>
        <w:spacing w:after="160" w:line="256" w:lineRule="auto"/>
        <w:ind w:left="709" w:right="536"/>
        <w:jc w:val="left"/>
        <w:rPr>
          <w:rFonts w:ascii="Calibri" w:eastAsia="Calibri" w:hAnsi="Calibri" w:cs="Times New Roman"/>
          <w:sz w:val="22"/>
        </w:rPr>
      </w:pPr>
    </w:p>
    <w:p w14:paraId="2BC7C458" w14:textId="577DDEBA" w:rsidR="00ED015A" w:rsidRDefault="00ED015A" w:rsidP="00ED015A">
      <w:pPr>
        <w:spacing w:after="160" w:line="256" w:lineRule="auto"/>
        <w:ind w:left="709" w:right="536"/>
        <w:jc w:val="left"/>
        <w:rPr>
          <w:rFonts w:ascii="Calibri" w:eastAsia="Calibri" w:hAnsi="Calibri" w:cs="Times New Roman"/>
          <w:sz w:val="22"/>
        </w:rPr>
      </w:pPr>
      <w:r>
        <w:rPr>
          <w:rFonts w:ascii="Calibri" w:eastAsia="Calibri" w:hAnsi="Calibri" w:cs="Times New Roman"/>
          <w:sz w:val="22"/>
        </w:rPr>
        <w:t>NOTES</w:t>
      </w:r>
    </w:p>
    <w:p w14:paraId="1C980CE0" w14:textId="12D66029" w:rsidR="00ED015A" w:rsidRPr="00ED015A" w:rsidRDefault="00ED015A" w:rsidP="00ED015A">
      <w:pPr>
        <w:ind w:left="709" w:right="536"/>
        <w:rPr>
          <w:rFonts w:asciiTheme="minorHAnsi" w:hAnsiTheme="minorHAnsi" w:cstheme="minorHAnsi"/>
          <w:sz w:val="22"/>
        </w:rPr>
      </w:pPr>
      <w:r w:rsidRPr="00ED015A">
        <w:rPr>
          <w:rFonts w:asciiTheme="minorHAnsi" w:hAnsiTheme="minorHAnsi" w:cstheme="minorHAnsi"/>
          <w:sz w:val="22"/>
        </w:rPr>
        <w:t xml:space="preserve">The ‘ice breaker’ activities will allow teachers to get to know the students and the students to get to know each other, an essential part of building a positive and supportive learning environment. Taking the time to carry out one-on-one assessment activities, such as the speaking and listening tasks, may take some time and organisation, however, they will greatly contribute to the teacher developing a solid understanding of the language proficiency of all of their students at the beginning of the term. </w:t>
      </w:r>
    </w:p>
    <w:p w14:paraId="1032BF20" w14:textId="77777777" w:rsidR="00ED015A" w:rsidRPr="00ED015A" w:rsidRDefault="00ED015A" w:rsidP="00ED015A">
      <w:pPr>
        <w:ind w:left="709" w:right="536"/>
        <w:rPr>
          <w:rFonts w:asciiTheme="minorHAnsi" w:hAnsiTheme="minorHAnsi" w:cstheme="minorHAnsi"/>
          <w:sz w:val="22"/>
        </w:rPr>
      </w:pPr>
      <w:r w:rsidRPr="00ED015A">
        <w:rPr>
          <w:rFonts w:asciiTheme="minorHAnsi" w:hAnsiTheme="minorHAnsi" w:cstheme="minorHAnsi"/>
          <w:sz w:val="22"/>
        </w:rPr>
        <w:t xml:space="preserve">Teachers could note down one or two dot points for each student in relation to how they manage each assessment activity and particular strengths and/or </w:t>
      </w:r>
      <w:r w:rsidRPr="00ED015A">
        <w:rPr>
          <w:rFonts w:asciiTheme="minorHAnsi" w:hAnsiTheme="minorHAnsi" w:cstheme="minorHAnsi"/>
          <w:sz w:val="22"/>
        </w:rPr>
        <w:lastRenderedPageBreak/>
        <w:t>weaknesses. Understanding the language learning needs of all students, not just EAL students, will be key to achieving successful learning outcomes in the classroom. These notes can added to throughout the semester and provide the teacher with opportunities to monitor and record student progress.  </w:t>
      </w:r>
    </w:p>
    <w:p w14:paraId="28C24E07" w14:textId="77777777" w:rsidR="00ED015A" w:rsidRDefault="00ED015A" w:rsidP="00ED015A">
      <w:pPr>
        <w:spacing w:after="160" w:line="256" w:lineRule="auto"/>
        <w:ind w:left="709"/>
        <w:jc w:val="left"/>
      </w:pPr>
    </w:p>
    <w:sectPr w:rsidR="00ED015A" w:rsidSect="00B8101C">
      <w:pgSz w:w="16838" w:h="11906" w:orient="landscape"/>
      <w:pgMar w:top="709" w:right="567" w:bottom="709" w:left="284"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40B"/>
    <w:multiLevelType w:val="hybridMultilevel"/>
    <w:tmpl w:val="4266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2514A8"/>
    <w:multiLevelType w:val="hybridMultilevel"/>
    <w:tmpl w:val="4ABA2A84"/>
    <w:lvl w:ilvl="0" w:tplc="56EC1D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44D87"/>
    <w:multiLevelType w:val="multilevel"/>
    <w:tmpl w:val="8C60C3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1D478CB"/>
    <w:multiLevelType w:val="hybridMultilevel"/>
    <w:tmpl w:val="6BCE35FC"/>
    <w:lvl w:ilvl="0" w:tplc="56EC1D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2A2D6E"/>
    <w:multiLevelType w:val="hybridMultilevel"/>
    <w:tmpl w:val="A540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A5"/>
    <w:rsid w:val="00000F98"/>
    <w:rsid w:val="000D3A2B"/>
    <w:rsid w:val="000D7652"/>
    <w:rsid w:val="001F5A1D"/>
    <w:rsid w:val="00245DB5"/>
    <w:rsid w:val="002D7CDB"/>
    <w:rsid w:val="002E3C64"/>
    <w:rsid w:val="002F2694"/>
    <w:rsid w:val="002F4082"/>
    <w:rsid w:val="00331DA5"/>
    <w:rsid w:val="00353404"/>
    <w:rsid w:val="003862D4"/>
    <w:rsid w:val="0039338E"/>
    <w:rsid w:val="003F28DD"/>
    <w:rsid w:val="00437E01"/>
    <w:rsid w:val="00472BB9"/>
    <w:rsid w:val="0048185F"/>
    <w:rsid w:val="00493504"/>
    <w:rsid w:val="004E59A9"/>
    <w:rsid w:val="00547ADA"/>
    <w:rsid w:val="00547CBD"/>
    <w:rsid w:val="005C3D12"/>
    <w:rsid w:val="00646598"/>
    <w:rsid w:val="00741706"/>
    <w:rsid w:val="00744D5B"/>
    <w:rsid w:val="007A303F"/>
    <w:rsid w:val="007B62CC"/>
    <w:rsid w:val="007F6438"/>
    <w:rsid w:val="007F7EBD"/>
    <w:rsid w:val="00806EA0"/>
    <w:rsid w:val="00874703"/>
    <w:rsid w:val="00880927"/>
    <w:rsid w:val="008F7ABD"/>
    <w:rsid w:val="0090371E"/>
    <w:rsid w:val="009974C4"/>
    <w:rsid w:val="009C348F"/>
    <w:rsid w:val="00A46F93"/>
    <w:rsid w:val="00A53EE3"/>
    <w:rsid w:val="00A63314"/>
    <w:rsid w:val="00AF6C6A"/>
    <w:rsid w:val="00B11A35"/>
    <w:rsid w:val="00B8101C"/>
    <w:rsid w:val="00B82E84"/>
    <w:rsid w:val="00C95123"/>
    <w:rsid w:val="00D10913"/>
    <w:rsid w:val="00D25B39"/>
    <w:rsid w:val="00D37873"/>
    <w:rsid w:val="00D85C16"/>
    <w:rsid w:val="00DF4448"/>
    <w:rsid w:val="00E55204"/>
    <w:rsid w:val="00E71A7A"/>
    <w:rsid w:val="00ED015A"/>
    <w:rsid w:val="00EE2AAE"/>
    <w:rsid w:val="00F019DF"/>
    <w:rsid w:val="00F80DE2"/>
    <w:rsid w:val="00FD1846"/>
    <w:rsid w:val="00FE6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0898"/>
  <w15:chartTrackingRefBased/>
  <w15:docId w15:val="{E57750E4-A14D-4856-B183-38F31CB2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A5"/>
    <w:pPr>
      <w:spacing w:after="200" w:line="276" w:lineRule="auto"/>
      <w:jc w:val="both"/>
    </w:pPr>
    <w:rPr>
      <w:rFonts w:ascii="Arial" w:hAnsi="Arial"/>
      <w:sz w:val="21"/>
    </w:rPr>
  </w:style>
  <w:style w:type="paragraph" w:styleId="Heading1">
    <w:name w:val="heading 1"/>
    <w:basedOn w:val="Normal"/>
    <w:next w:val="Normal"/>
    <w:link w:val="Heading1Char"/>
    <w:uiPriority w:val="9"/>
    <w:qFormat/>
    <w:rsid w:val="00331DA5"/>
    <w:pPr>
      <w:keepNext/>
      <w:pageBreakBefore/>
      <w:widowControl w:val="0"/>
      <w:numPr>
        <w:numId w:val="1"/>
      </w:numPr>
      <w:spacing w:before="240" w:after="300" w:line="240" w:lineRule="auto"/>
      <w:jc w:val="left"/>
      <w:outlineLvl w:val="0"/>
    </w:pPr>
    <w:rPr>
      <w:rFonts w:eastAsiaTheme="majorEastAsia" w:cstheme="majorBidi"/>
      <w:b/>
      <w:color w:val="385251"/>
      <w:kern w:val="32"/>
      <w:sz w:val="30"/>
      <w:szCs w:val="32"/>
    </w:rPr>
  </w:style>
  <w:style w:type="paragraph" w:styleId="Heading2">
    <w:name w:val="heading 2"/>
    <w:next w:val="Normal"/>
    <w:link w:val="Heading2Char"/>
    <w:uiPriority w:val="9"/>
    <w:unhideWhenUsed/>
    <w:qFormat/>
    <w:rsid w:val="00331DA5"/>
    <w:pPr>
      <w:keepNext/>
      <w:numPr>
        <w:ilvl w:val="1"/>
        <w:numId w:val="1"/>
      </w:numPr>
      <w:spacing w:before="240" w:after="220" w:line="240" w:lineRule="auto"/>
      <w:outlineLvl w:val="1"/>
    </w:pPr>
    <w:rPr>
      <w:rFonts w:ascii="Arial" w:eastAsiaTheme="majorEastAsia" w:hAnsi="Arial" w:cstheme="majorBidi"/>
      <w:b/>
      <w:color w:val="385251"/>
      <w:kern w:val="32"/>
      <w:sz w:val="26"/>
      <w:szCs w:val="26"/>
    </w:rPr>
  </w:style>
  <w:style w:type="paragraph" w:styleId="Heading3">
    <w:name w:val="heading 3"/>
    <w:basedOn w:val="Normal"/>
    <w:next w:val="Normal"/>
    <w:link w:val="Heading3Char"/>
    <w:uiPriority w:val="9"/>
    <w:unhideWhenUsed/>
    <w:qFormat/>
    <w:rsid w:val="00331DA5"/>
    <w:pPr>
      <w:keepNext/>
      <w:keepLines/>
      <w:numPr>
        <w:ilvl w:val="2"/>
        <w:numId w:val="1"/>
      </w:numPr>
      <w:spacing w:after="220" w:line="240" w:lineRule="auto"/>
      <w:jc w:val="left"/>
      <w:outlineLvl w:val="2"/>
    </w:pPr>
    <w:rPr>
      <w:rFonts w:eastAsiaTheme="majorEastAsia" w:cstheme="majorBidi"/>
      <w:color w:val="385251"/>
      <w:sz w:val="24"/>
      <w:szCs w:val="24"/>
    </w:rPr>
  </w:style>
  <w:style w:type="paragraph" w:styleId="Heading5">
    <w:name w:val="heading 5"/>
    <w:basedOn w:val="Normal"/>
    <w:next w:val="Normal"/>
    <w:link w:val="Heading5Char"/>
    <w:uiPriority w:val="9"/>
    <w:semiHidden/>
    <w:unhideWhenUsed/>
    <w:rsid w:val="00331DA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1DA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rsid w:val="00331DA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rsid w:val="00331DA5"/>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rsid w:val="00331D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DA5"/>
    <w:rPr>
      <w:rFonts w:ascii="Arial" w:eastAsiaTheme="majorEastAsia" w:hAnsi="Arial" w:cstheme="majorBidi"/>
      <w:b/>
      <w:color w:val="385251"/>
      <w:kern w:val="32"/>
      <w:sz w:val="30"/>
      <w:szCs w:val="32"/>
    </w:rPr>
  </w:style>
  <w:style w:type="character" w:customStyle="1" w:styleId="Heading2Char">
    <w:name w:val="Heading 2 Char"/>
    <w:basedOn w:val="DefaultParagraphFont"/>
    <w:link w:val="Heading2"/>
    <w:uiPriority w:val="9"/>
    <w:rsid w:val="00331DA5"/>
    <w:rPr>
      <w:rFonts w:ascii="Arial" w:eastAsiaTheme="majorEastAsia" w:hAnsi="Arial" w:cstheme="majorBidi"/>
      <w:b/>
      <w:color w:val="385251"/>
      <w:kern w:val="32"/>
      <w:sz w:val="26"/>
      <w:szCs w:val="26"/>
    </w:rPr>
  </w:style>
  <w:style w:type="character" w:customStyle="1" w:styleId="Heading3Char">
    <w:name w:val="Heading 3 Char"/>
    <w:basedOn w:val="DefaultParagraphFont"/>
    <w:link w:val="Heading3"/>
    <w:uiPriority w:val="9"/>
    <w:rsid w:val="00331DA5"/>
    <w:rPr>
      <w:rFonts w:ascii="Arial" w:eastAsiaTheme="majorEastAsia" w:hAnsi="Arial" w:cstheme="majorBidi"/>
      <w:color w:val="385251"/>
      <w:sz w:val="24"/>
      <w:szCs w:val="24"/>
    </w:rPr>
  </w:style>
  <w:style w:type="character" w:customStyle="1" w:styleId="Heading5Char">
    <w:name w:val="Heading 5 Char"/>
    <w:basedOn w:val="DefaultParagraphFont"/>
    <w:link w:val="Heading5"/>
    <w:uiPriority w:val="9"/>
    <w:semiHidden/>
    <w:rsid w:val="00331DA5"/>
    <w:rPr>
      <w:rFonts w:asciiTheme="majorHAnsi" w:eastAsiaTheme="majorEastAsia" w:hAnsiTheme="majorHAnsi" w:cstheme="majorBidi"/>
      <w:color w:val="2E74B5" w:themeColor="accent1" w:themeShade="BF"/>
      <w:sz w:val="21"/>
    </w:rPr>
  </w:style>
  <w:style w:type="character" w:customStyle="1" w:styleId="Heading6Char">
    <w:name w:val="Heading 6 Char"/>
    <w:basedOn w:val="DefaultParagraphFont"/>
    <w:link w:val="Heading6"/>
    <w:uiPriority w:val="9"/>
    <w:semiHidden/>
    <w:rsid w:val="00331DA5"/>
    <w:rPr>
      <w:rFonts w:asciiTheme="majorHAnsi" w:eastAsiaTheme="majorEastAsia" w:hAnsiTheme="majorHAnsi" w:cstheme="majorBidi"/>
      <w:color w:val="1F4D78" w:themeColor="accent1" w:themeShade="7F"/>
      <w:sz w:val="21"/>
    </w:rPr>
  </w:style>
  <w:style w:type="character" w:customStyle="1" w:styleId="Heading7Char">
    <w:name w:val="Heading 7 Char"/>
    <w:basedOn w:val="DefaultParagraphFont"/>
    <w:link w:val="Heading7"/>
    <w:uiPriority w:val="9"/>
    <w:semiHidden/>
    <w:rsid w:val="00331DA5"/>
    <w:rPr>
      <w:rFonts w:asciiTheme="majorHAnsi" w:eastAsiaTheme="majorEastAsia" w:hAnsiTheme="majorHAnsi" w:cstheme="majorBidi"/>
      <w:i/>
      <w:iCs/>
      <w:color w:val="1F4D78" w:themeColor="accent1" w:themeShade="7F"/>
      <w:sz w:val="21"/>
    </w:rPr>
  </w:style>
  <w:style w:type="character" w:customStyle="1" w:styleId="Heading8Char">
    <w:name w:val="Heading 8 Char"/>
    <w:basedOn w:val="DefaultParagraphFont"/>
    <w:link w:val="Heading8"/>
    <w:uiPriority w:val="9"/>
    <w:semiHidden/>
    <w:rsid w:val="00331D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1DA5"/>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1,List Paragraph11,Dot Points"/>
    <w:basedOn w:val="Normal"/>
    <w:link w:val="ListParagraphChar"/>
    <w:uiPriority w:val="34"/>
    <w:qFormat/>
    <w:rsid w:val="00331DA5"/>
    <w:pPr>
      <w:ind w:left="720"/>
      <w:contextualSpacing/>
    </w:pPr>
  </w:style>
  <w:style w:type="character" w:styleId="Hyperlink">
    <w:name w:val="Hyperlink"/>
    <w:basedOn w:val="DefaultParagraphFont"/>
    <w:uiPriority w:val="99"/>
    <w:unhideWhenUsed/>
    <w:rsid w:val="00331DA5"/>
    <w:rPr>
      <w:color w:val="0563C1" w:themeColor="hyperlink"/>
      <w:u w:val="single"/>
    </w:rPr>
  </w:style>
  <w:style w:type="character" w:customStyle="1" w:styleId="ListParagraphChar">
    <w:name w:val="List Paragraph Char"/>
    <w:aliases w:val="List Paragraph1 Char,List Paragraph11 Char,Dot Points Char"/>
    <w:link w:val="ListParagraph"/>
    <w:uiPriority w:val="34"/>
    <w:rsid w:val="00331DA5"/>
    <w:rPr>
      <w:rFonts w:ascii="Arial" w:hAnsi="Arial"/>
      <w:sz w:val="21"/>
    </w:rPr>
  </w:style>
  <w:style w:type="table" w:styleId="TableGrid">
    <w:name w:val="Table Grid"/>
    <w:basedOn w:val="TableNormal"/>
    <w:uiPriority w:val="39"/>
    <w:rsid w:val="00331D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3404"/>
    <w:rPr>
      <w:color w:val="954F72" w:themeColor="followedHyperlink"/>
      <w:u w:val="single"/>
    </w:rPr>
  </w:style>
  <w:style w:type="paragraph" w:styleId="BalloonText">
    <w:name w:val="Balloon Text"/>
    <w:basedOn w:val="Normal"/>
    <w:link w:val="BalloonTextChar"/>
    <w:uiPriority w:val="99"/>
    <w:semiHidden/>
    <w:unhideWhenUsed/>
    <w:rsid w:val="00ED0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8889">
      <w:bodyDiv w:val="1"/>
      <w:marLeft w:val="0"/>
      <w:marRight w:val="0"/>
      <w:marTop w:val="0"/>
      <w:marBottom w:val="0"/>
      <w:divBdr>
        <w:top w:val="none" w:sz="0" w:space="0" w:color="auto"/>
        <w:left w:val="none" w:sz="0" w:space="0" w:color="auto"/>
        <w:bottom w:val="none" w:sz="0" w:space="0" w:color="auto"/>
        <w:right w:val="none" w:sz="0" w:space="0" w:color="auto"/>
      </w:divBdr>
    </w:div>
    <w:div w:id="18621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l.global2.vic.edu.au/files/2019/12/Speaking-Assessment-Park-Scene.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l.global2.vic.edu.au/files/2019/12/Getting-to-know-you-activit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l.global2.vic.edu.au/files/2019/12/All-about-me.pdf" TargetMode="External"/><Relationship Id="rId5" Type="http://schemas.openxmlformats.org/officeDocument/2006/relationships/numbering" Target="numbering.xml"/><Relationship Id="rId15" Type="http://schemas.openxmlformats.org/officeDocument/2006/relationships/hyperlink" Target="http://teal.global2.vic.edu.au/assessment-tools/common-writing-assessment-tasks/choosing-an-assessment-task-2/1-my-weekend/" TargetMode="External"/><Relationship Id="rId10" Type="http://schemas.openxmlformats.org/officeDocument/2006/relationships/hyperlink" Target="https://teal.global2.vic.edu.au/files/2019/12/Find-someone-who.pdf" TargetMode="External"/><Relationship Id="rId4" Type="http://schemas.openxmlformats.org/officeDocument/2006/relationships/customXml" Target="../customXml/item4.xml"/><Relationship Id="rId9" Type="http://schemas.openxmlformats.org/officeDocument/2006/relationships/hyperlink" Target="https://teal.global2.vic.edu.au/files/2019/12/Interview-Me.pdf" TargetMode="External"/><Relationship Id="rId14" Type="http://schemas.openxmlformats.org/officeDocument/2006/relationships/hyperlink" Target="https://teal.global2.vic.edu.au/assessment-tools/common-reading-and-vocab-tasks/rv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C21A6240CCAC334A8D743C4E27F0C965" ma:contentTypeVersion="18" ma:contentTypeDescription="DET Document" ma:contentTypeScope="" ma:versionID="08815b79c982a9ad019d02e30d45a310">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5a38f114-163c-415e-9bd5-1818d746c2bb" targetNamespace="http://schemas.microsoft.com/office/2006/metadata/properties" ma:root="true" ma:fieldsID="1becf1c05711e3db9cd316b93b4afb38" ns1:_="" ns2:_="" ns3:_="" ns4:_="" ns5:_="">
    <xsd:import namespace="http://schemas.microsoft.com/sharepoint/v3"/>
    <xsd:import namespace="http://schemas.microsoft.com/Sharepoint/v3"/>
    <xsd:import namespace="1966e606-8b69-4075-9ef8-a409e80aaa70"/>
    <xsd:import namespace="http://schemas.microsoft.com/sharepoint/v4"/>
    <xsd:import namespace="5a38f114-163c-415e-9bd5-1818d746c2b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Program"/>
                <xsd:element ref="ns5:Document_x0020_type"/>
                <xsd:element ref="ns5: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8f114-163c-415e-9bd5-1818d746c2bb" elementFormDefault="qualified">
    <xsd:import namespace="http://schemas.microsoft.com/office/2006/documentManagement/types"/>
    <xsd:import namespace="http://schemas.microsoft.com/office/infopath/2007/PartnerControls"/>
    <xsd:element name="Program" ma:index="22" ma:displayName="Program" ma:format="Dropdown" ma:internalName="Program">
      <xsd:simpleType>
        <xsd:restriction base="dms:Choice">
          <xsd:enumeration value="Assessment and reporting"/>
          <xsd:enumeration value="Budget submissions"/>
          <xsd:enumeration value="Clusters"/>
          <xsd:enumeration value="Curriculum"/>
          <xsd:enumeration value="Data"/>
          <xsd:enumeration value="Effective EAL Practice"/>
          <xsd:enumeration value="EAL policy"/>
          <xsd:enumeration value="EAL Reference Panel"/>
          <xsd:enumeration value="EAL SRP budget"/>
          <xsd:enumeration value="Funding model reform"/>
          <xsd:enumeration value="Leadership development"/>
          <xsd:enumeration value="Literacy Teaching Toolkit additions"/>
          <xsd:enumeration value="National ELP framework"/>
          <xsd:enumeration value="New arrivals provision"/>
          <xsd:enumeration value="Pedagogy"/>
          <xsd:enumeration value="Professional learning"/>
          <xsd:enumeration value="Putting TEAL into Practice"/>
          <xsd:enumeration value="SRSG Programs"/>
          <xsd:enumeration value="Supplementary census"/>
          <xsd:enumeration value="TEAL project"/>
          <xsd:enumeration value="TEAL assessment resource centre"/>
          <xsd:enumeration value="TEAL RVEAL"/>
          <xsd:enumeration value="VicTESOL"/>
          <xsd:enumeration value="Virtual NAP"/>
        </xsd:restriction>
      </xsd:simpleType>
    </xsd:element>
    <xsd:element name="Document_x0020_type" ma:index="23" ma:displayName="Document type" ma:format="Dropdown" ma:internalName="Document_x0020_type">
      <xsd:simpleType>
        <xsd:restriction base="dms:Choice">
          <xsd:enumeration value="Agenda"/>
          <xsd:enumeration value="Algorithm"/>
          <xsd:enumeration value="Analysis"/>
          <xsd:enumeration value="Approved decision"/>
          <xsd:enumeration value="Background paper"/>
          <xsd:enumeration value="Budget/costing"/>
          <xsd:enumeration value="Case study"/>
          <xsd:enumeration value="CFA"/>
          <xsd:enumeration value="Consultation"/>
          <xsd:enumeration value="Diagram"/>
          <xsd:enumeration value="Email"/>
          <xsd:enumeration value="Feedback"/>
          <xsd:enumeration value="Flier/fact sheet"/>
          <xsd:enumeration value="Form"/>
          <xsd:enumeration value="Guidance"/>
          <xsd:enumeration value="Image"/>
          <xsd:enumeration value="Information"/>
          <xsd:enumeration value="Instructions"/>
          <xsd:enumeration value="Invoice"/>
          <xsd:enumeration value="Letter"/>
          <xsd:enumeration value="List"/>
          <xsd:enumeration value="Meeting papers"/>
          <xsd:enumeration value="Memo"/>
          <xsd:enumeration value="Minutes"/>
          <xsd:enumeration value="MoU/agreement"/>
          <xsd:enumeration value="Notes"/>
          <xsd:enumeration value="Payment advice"/>
          <xsd:enumeration value="Plan"/>
          <xsd:enumeration value="Policy"/>
          <xsd:enumeration value="Poster"/>
          <xsd:enumeration value="Presentation"/>
          <xsd:enumeration value="Process"/>
          <xsd:enumeration value="Procurement"/>
          <xsd:enumeration value="Proposal"/>
          <xsd:enumeration value="Quote"/>
          <xsd:enumeration value="Report"/>
          <xsd:enumeration value="Request"/>
          <xsd:enumeration value="Resource"/>
          <xsd:enumeration value="Response"/>
          <xsd:enumeration value="Risk register"/>
          <xsd:enumeration value="School Update"/>
          <xsd:enumeration value="Specifications"/>
          <xsd:enumeration value="Submission"/>
          <xsd:enumeration value="Template"/>
          <xsd:enumeration value="ToR"/>
          <xsd:enumeration value="Web content"/>
        </xsd:restriction>
      </xsd:simpleType>
    </xsd:element>
    <xsd:element name="Status" ma:index="24" ma:displayName="Status" ma:format="Dropdown" ma:internalName="Status">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5a38f114-163c-415e-9bd5-1818d746c2bb">Information</Document_x0020_type>
    <DET_EDRMS_BusUnitTaxHTField0 xmlns="http://schemas.microsoft.com/Sharepoint/v3">
      <Terms xmlns="http://schemas.microsoft.com/office/infopath/2007/PartnerControls"/>
    </DET_EDRMS_BusUnitTaxHTField0>
    <Status xmlns="5a38f114-163c-415e-9bd5-1818d746c2bb">Current</Status>
    <Program xmlns="5a38f114-163c-415e-9bd5-1818d746c2bb">Assessment and reporting</Program>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44952C5-FD6D-471B-9717-B46A96B67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5a38f114-163c-415e-9bd5-1818d746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3CCF4-6E96-4A30-BA37-6FBF6257BE53}">
  <ds:schemaRefs>
    <ds:schemaRef ds:uri="http://schemas.microsoft.com/sharepoint/v3"/>
    <ds:schemaRef ds:uri="1966e606-8b69-4075-9ef8-a409e80aaa70"/>
    <ds:schemaRef ds:uri="http://purl.org/dc/terms/"/>
    <ds:schemaRef ds:uri="http://schemas.openxmlformats.org/package/2006/metadata/core-properties"/>
    <ds:schemaRef ds:uri="http://purl.org/dc/dcmitype/"/>
    <ds:schemaRef ds:uri="5a38f114-163c-415e-9bd5-1818d746c2bb"/>
    <ds:schemaRef ds:uri="http://schemas.microsoft.com/office/infopath/2007/PartnerControls"/>
    <ds:schemaRef ds:uri="http://schemas.microsoft.com/sharepoint/v4"/>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26A75DF6-EABC-4624-BCE8-DDC01D1E5BD5}">
  <ds:schemaRefs>
    <ds:schemaRef ds:uri="http://schemas.microsoft.com/sharepoint/v3/contenttype/forms"/>
  </ds:schemaRefs>
</ds:datastoreItem>
</file>

<file path=customXml/itemProps4.xml><?xml version="1.0" encoding="utf-8"?>
<ds:datastoreItem xmlns:ds="http://schemas.openxmlformats.org/officeDocument/2006/customXml" ds:itemID="{B4AFCC2F-8D14-4164-9724-A40C787345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Christine A</dc:creator>
  <cp:keywords/>
  <dc:description/>
  <cp:lastModifiedBy>Wallis, Anna-Lise A</cp:lastModifiedBy>
  <cp:revision>2</cp:revision>
  <dcterms:created xsi:type="dcterms:W3CDTF">2020-01-14T01:15:00Z</dcterms:created>
  <dcterms:modified xsi:type="dcterms:W3CDTF">2020-01-14T01:15:00Z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0x010100C1A95F885C0B4A62AE4D0515D220750C00C21A6240CCAC334A8D743C4E27F0C965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ListId">
    <vt:lpwstr>{5a38f114-163c-415e-9bd5-1818d746c2bb}</vt:lpwstr>
  </property>
  <property fmtid="{D5CDD505-2E9C-101B-9397-08002B2CF9AE}" pid="8" name="RecordPoint_ActiveItemUniqueId">
    <vt:lpwstr>{9bbb3b04-0680-4b6e-861c-c1a518d0f65c}</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RecordPoint_RecordNumberSubmitted">
    <vt:lpwstr>R20200804764</vt:lpwstr>
  </property>
  <property fmtid="{D5CDD505-2E9C-101B-9397-08002B2CF9AE}" pid="12" name="RecordPoint_SubmissionCompleted">
    <vt:lpwstr>2020-01-06T11:28:15.4052055+11:00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