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0613" w14:textId="650F9A1D" w:rsidR="003E1522" w:rsidRPr="0079758D" w:rsidRDefault="00A72D0B" w:rsidP="003E1522">
      <w:pPr>
        <w:spacing w:after="120" w:line="240" w:lineRule="auto"/>
      </w:pPr>
      <w:r w:rsidRPr="00945470">
        <w:rPr>
          <w:b/>
        </w:rPr>
        <w:t>TEAL Oral assessment criteria</w:t>
      </w:r>
      <w:r w:rsidR="003E1522" w:rsidRPr="0079758D">
        <w:tab/>
      </w:r>
      <w:r w:rsidR="003E1522" w:rsidRPr="0079758D">
        <w:tab/>
      </w:r>
      <w:r w:rsidR="003E1522" w:rsidRPr="002522B2">
        <w:rPr>
          <w:b/>
        </w:rPr>
        <w:t xml:space="preserve">Task </w:t>
      </w:r>
      <w:r w:rsidR="0016084D" w:rsidRPr="002522B2">
        <w:rPr>
          <w:b/>
        </w:rPr>
        <w:t>7</w:t>
      </w:r>
      <w:r w:rsidR="003E1522" w:rsidRPr="002522B2">
        <w:rPr>
          <w:b/>
        </w:rPr>
        <w:t xml:space="preserve">: </w:t>
      </w:r>
      <w:r w:rsidR="0016084D" w:rsidRPr="002522B2">
        <w:rPr>
          <w:b/>
        </w:rPr>
        <w:t>Go fish</w:t>
      </w:r>
      <w:r w:rsidR="0016084D" w:rsidRPr="002522B2">
        <w:rPr>
          <w:b/>
        </w:rPr>
        <w:tab/>
      </w:r>
      <w:r w:rsidR="003E1522" w:rsidRPr="002522B2">
        <w:rPr>
          <w:b/>
        </w:rPr>
        <w:tab/>
        <w:t>Student:</w:t>
      </w:r>
      <w:r w:rsidR="003E1522" w:rsidRPr="0079758D">
        <w:t xml:space="preserve"> _________________________________</w:t>
      </w:r>
      <w:r>
        <w:tab/>
      </w:r>
      <w:r>
        <w:tab/>
      </w:r>
      <w:r w:rsidRPr="002522B2">
        <w:rPr>
          <w:b/>
        </w:rPr>
        <w:t>Date:</w:t>
      </w:r>
      <w:r>
        <w:t xml:space="preserve"> __________</w:t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409"/>
        <w:gridCol w:w="1594"/>
        <w:gridCol w:w="1595"/>
        <w:gridCol w:w="1595"/>
        <w:gridCol w:w="1595"/>
        <w:gridCol w:w="1985"/>
        <w:gridCol w:w="472"/>
        <w:gridCol w:w="472"/>
        <w:gridCol w:w="473"/>
      </w:tblGrid>
      <w:tr w:rsidR="0079758D" w:rsidRPr="0079758D" w14:paraId="38F3BF78" w14:textId="77777777" w:rsidTr="002522B2">
        <w:trPr>
          <w:cantSplit/>
          <w:trHeight w:val="288"/>
        </w:trPr>
        <w:tc>
          <w:tcPr>
            <w:tcW w:w="709" w:type="dxa"/>
            <w:vMerge w:val="restart"/>
            <w:shd w:val="clear" w:color="auto" w:fill="FFFF00"/>
          </w:tcPr>
          <w:p w14:paraId="642FF2AD" w14:textId="63F706D5" w:rsidR="00F47DC2" w:rsidRPr="00945470" w:rsidRDefault="00F47DC2" w:rsidP="001C1369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836" w:type="dxa"/>
            <w:vMerge w:val="restart"/>
            <w:shd w:val="clear" w:color="auto" w:fill="FFFF00"/>
            <w:vAlign w:val="center"/>
          </w:tcPr>
          <w:p w14:paraId="7BEB99DF" w14:textId="3C17C518" w:rsidR="00F47DC2" w:rsidRPr="00945470" w:rsidRDefault="00DF76BE" w:rsidP="007E2A17">
            <w:pPr>
              <w:jc w:val="center"/>
              <w:rPr>
                <w:rFonts w:cs="Times New Roman"/>
                <w:bCs/>
                <w:iCs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409" w:type="dxa"/>
            <w:vMerge w:val="restart"/>
            <w:shd w:val="clear" w:color="auto" w:fill="FFFF00"/>
            <w:vAlign w:val="center"/>
          </w:tcPr>
          <w:p w14:paraId="3F34AD37" w14:textId="247BCA97" w:rsidR="00F47DC2" w:rsidRPr="00945470" w:rsidRDefault="00F47DC2" w:rsidP="007E2A17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379" w:type="dxa"/>
            <w:gridSpan w:val="4"/>
            <w:shd w:val="clear" w:color="auto" w:fill="FFFF00"/>
            <w:vAlign w:val="center"/>
          </w:tcPr>
          <w:p w14:paraId="28633056" w14:textId="2AF72769" w:rsidR="00F47DC2" w:rsidRPr="00945470" w:rsidRDefault="00F47DC2" w:rsidP="003E1522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0352CCA1" w14:textId="24EE33AD" w:rsidR="0024156D" w:rsidRPr="00945470" w:rsidRDefault="00DF76BE" w:rsidP="00F72F1D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 w:rsidRPr="00945470"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417" w:type="dxa"/>
            <w:gridSpan w:val="3"/>
            <w:vMerge w:val="restart"/>
            <w:shd w:val="clear" w:color="auto" w:fill="FFFF00"/>
          </w:tcPr>
          <w:p w14:paraId="78E4875F" w14:textId="77777777" w:rsidR="002522B2" w:rsidRDefault="002522B2" w:rsidP="002522B2">
            <w:pPr>
              <w:ind w:left="-108" w:right="-108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AusVELS EAL </w:t>
            </w:r>
            <w:r>
              <w:rPr>
                <w:b/>
                <w:bCs/>
                <w:i/>
                <w:iCs/>
                <w:sz w:val="15"/>
                <w:szCs w:val="15"/>
              </w:rPr>
              <w:t>Stages</w:t>
            </w:r>
          </w:p>
          <w:p w14:paraId="722A4A8F" w14:textId="77777777" w:rsidR="002522B2" w:rsidRDefault="002522B2" w:rsidP="002522B2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</w:rPr>
            </w:pPr>
          </w:p>
          <w:p w14:paraId="4C3C1B65" w14:textId="5B7B4450" w:rsidR="00F47DC2" w:rsidRPr="0079758D" w:rsidRDefault="002522B2" w:rsidP="002522B2">
            <w:pPr>
              <w:tabs>
                <w:tab w:val="left" w:pos="600"/>
                <w:tab w:val="left" w:pos="1026"/>
              </w:tabs>
              <w:ind w:left="-108"/>
              <w:rPr>
                <w:rFonts w:cs="Times New Roman"/>
                <w:b/>
                <w:sz w:val="12"/>
                <w:szCs w:val="12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A1/BL/B1</w:t>
            </w:r>
            <w:r>
              <w:rPr>
                <w:b/>
                <w:bCs/>
                <w:i/>
                <w:iCs/>
                <w:sz w:val="14"/>
                <w:szCs w:val="14"/>
              </w:rPr>
              <w:br/>
              <w:t>SL/S1</w:t>
            </w:r>
            <w:r>
              <w:rPr>
                <w:b/>
                <w:bCs/>
                <w:i/>
                <w:iCs/>
                <w:sz w:val="14"/>
                <w:szCs w:val="14"/>
              </w:rPr>
              <w:tab/>
              <w:t>A2/B2/S2</w:t>
            </w:r>
          </w:p>
        </w:tc>
      </w:tr>
      <w:tr w:rsidR="0079758D" w:rsidRPr="0079758D" w14:paraId="7BEF0EBF" w14:textId="77777777" w:rsidTr="002522B2">
        <w:trPr>
          <w:cantSplit/>
          <w:trHeight w:val="219"/>
        </w:trPr>
        <w:tc>
          <w:tcPr>
            <w:tcW w:w="709" w:type="dxa"/>
            <w:vMerge/>
            <w:shd w:val="clear" w:color="auto" w:fill="FFFF00"/>
          </w:tcPr>
          <w:p w14:paraId="7A0526E5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  <w:vMerge/>
            <w:shd w:val="clear" w:color="auto" w:fill="FFFF00"/>
          </w:tcPr>
          <w:p w14:paraId="32B22A42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780C049C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94" w:type="dxa"/>
            <w:shd w:val="clear" w:color="auto" w:fill="FFFF00"/>
          </w:tcPr>
          <w:p w14:paraId="0019BE53" w14:textId="125549F2" w:rsidR="0052699B" w:rsidRPr="00945470" w:rsidRDefault="00F47DC2" w:rsidP="006A66AD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95" w:type="dxa"/>
            <w:shd w:val="clear" w:color="auto" w:fill="FFFF00"/>
          </w:tcPr>
          <w:p w14:paraId="76A72E1F" w14:textId="77777777" w:rsidR="00F47DC2" w:rsidRPr="00945470" w:rsidRDefault="00F47DC2" w:rsidP="005C4D57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  <w:lang w:val="en-AU"/>
              </w:rPr>
            </w:pPr>
            <w:r w:rsidRPr="00945470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595" w:type="dxa"/>
            <w:shd w:val="clear" w:color="auto" w:fill="FFFF00"/>
          </w:tcPr>
          <w:p w14:paraId="06A14F68" w14:textId="77777777" w:rsidR="00F47DC2" w:rsidRPr="00945470" w:rsidRDefault="00F47DC2" w:rsidP="001C1369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95" w:type="dxa"/>
            <w:shd w:val="clear" w:color="auto" w:fill="FFFF00"/>
          </w:tcPr>
          <w:p w14:paraId="756FF882" w14:textId="77777777" w:rsidR="00F47DC2" w:rsidRPr="00945470" w:rsidRDefault="00F47DC2" w:rsidP="001C1369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  <w:shd w:val="clear" w:color="auto" w:fill="FFFF00"/>
          </w:tcPr>
          <w:p w14:paraId="639D881D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00"/>
          </w:tcPr>
          <w:p w14:paraId="2D7BA82A" w14:textId="77777777" w:rsidR="00F47DC2" w:rsidRPr="0079758D" w:rsidRDefault="00F47DC2" w:rsidP="001C1369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B96E09" w:rsidRPr="0079758D" w14:paraId="6B3F4F1C" w14:textId="77777777" w:rsidTr="00945470">
        <w:trPr>
          <w:cantSplit/>
          <w:trHeight w:val="1593"/>
        </w:trPr>
        <w:tc>
          <w:tcPr>
            <w:tcW w:w="709" w:type="dxa"/>
          </w:tcPr>
          <w:p w14:paraId="2926BCDC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4E28014A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6FC644A7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1D15BE22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  <w:r w:rsidRPr="00945470">
              <w:rPr>
                <w:b/>
                <w:sz w:val="18"/>
                <w:szCs w:val="18"/>
                <w:lang w:val="en-AU"/>
              </w:rPr>
              <w:t>4</w:t>
            </w:r>
          </w:p>
          <w:p w14:paraId="3CF7A2D7" w14:textId="77777777" w:rsidR="00B96E09" w:rsidRPr="00945470" w:rsidRDefault="00B96E09" w:rsidP="003E1522">
            <w:pPr>
              <w:ind w:left="-108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5F6B4C4E" w14:textId="19B9A228" w:rsidR="00970DDA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Able to instruct with longer comprehensible turns and few prompts</w:t>
            </w:r>
          </w:p>
          <w:p w14:paraId="5B77943E" w14:textId="58C0CA34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Uses talk to clarify thinking and ideas</w:t>
            </w:r>
          </w:p>
          <w:p w14:paraId="19F2726F" w14:textId="0C79D6F0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Fluently and confidently expresses</w:t>
            </w:r>
            <w:r w:rsidR="00DA2561" w:rsidRPr="00945470">
              <w:rPr>
                <w:szCs w:val="15"/>
                <w:lang w:val="en-AU"/>
              </w:rPr>
              <w:t xml:space="preserve"> ideas</w:t>
            </w:r>
          </w:p>
          <w:p w14:paraId="079D41F8" w14:textId="26EF24F8" w:rsidR="00B96E09" w:rsidRDefault="00B96E09" w:rsidP="00D43A7C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Describes the process more </w:t>
            </w:r>
            <w:r w:rsidR="00970DDA" w:rsidRPr="00945470">
              <w:rPr>
                <w:szCs w:val="15"/>
                <w:lang w:val="en-AU"/>
              </w:rPr>
              <w:t xml:space="preserve">fluently, </w:t>
            </w:r>
            <w:r w:rsidRPr="00945470">
              <w:rPr>
                <w:szCs w:val="15"/>
                <w:lang w:val="en-AU"/>
              </w:rPr>
              <w:t xml:space="preserve">precisely and accurately </w:t>
            </w:r>
          </w:p>
          <w:p w14:paraId="02C4F11D" w14:textId="7DC64601" w:rsidR="00C72455" w:rsidRPr="00945470" w:rsidRDefault="00C72455" w:rsidP="00D43A7C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Manages disagreement or disputes over rules</w:t>
            </w:r>
          </w:p>
          <w:p w14:paraId="78ADF5E3" w14:textId="56CD5840" w:rsidR="00B96E09" w:rsidRPr="00945470" w:rsidRDefault="00B96E09" w:rsidP="003E7CBB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  <w:p w14:paraId="363D22A1" w14:textId="3A789DA2" w:rsidR="00B96E09" w:rsidRPr="00945470" w:rsidRDefault="00B96E09" w:rsidP="003E7CBB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2409" w:type="dxa"/>
          </w:tcPr>
          <w:p w14:paraId="5B8715E0" w14:textId="77777777" w:rsidR="00DA2561" w:rsidRPr="00945470" w:rsidRDefault="00DA2561" w:rsidP="003E7CBB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Logical and structured instructions</w:t>
            </w:r>
          </w:p>
          <w:p w14:paraId="796DC1B7" w14:textId="685F10EF" w:rsidR="00B96E09" w:rsidRPr="00945470" w:rsidRDefault="00B96E09" w:rsidP="003E7CBB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Manages interaction using appropriate interruptions/turn taking, with teacher and/or partner – </w:t>
            </w:r>
            <w:r w:rsidRPr="00945470">
              <w:rPr>
                <w:i/>
                <w:szCs w:val="15"/>
                <w:lang w:val="en-AU"/>
              </w:rPr>
              <w:t xml:space="preserve"> then you like, put …</w:t>
            </w:r>
          </w:p>
          <w:p w14:paraId="04E61821" w14:textId="7ED08671" w:rsidR="00B96E09" w:rsidRPr="00945470" w:rsidRDefault="00B96E09" w:rsidP="00C86A2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Competent use of social formulas to instruct</w:t>
            </w:r>
            <w:r w:rsidR="00565032" w:rsidRPr="00945470">
              <w:rPr>
                <w:szCs w:val="15"/>
                <w:lang w:val="en-AU"/>
              </w:rPr>
              <w:t xml:space="preserve"> or correct</w:t>
            </w:r>
            <w:r w:rsidRPr="00945470">
              <w:rPr>
                <w:szCs w:val="15"/>
                <w:lang w:val="en-AU"/>
              </w:rPr>
              <w:t xml:space="preserve"> – </w:t>
            </w:r>
            <w:r w:rsidRPr="00945470">
              <w:rPr>
                <w:i/>
                <w:szCs w:val="15"/>
                <w:lang w:val="en-AU"/>
              </w:rPr>
              <w:t>that’s correct, very good</w:t>
            </w:r>
          </w:p>
          <w:p w14:paraId="4E4EF9EA" w14:textId="77777777" w:rsidR="00B96E09" w:rsidRPr="00945470" w:rsidRDefault="00B96E09" w:rsidP="00B51B86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Fluent use of appropriate fillers, to smooth the conversation, add subtle meaning – </w:t>
            </w:r>
            <w:r w:rsidRPr="00945470">
              <w:rPr>
                <w:i/>
                <w:szCs w:val="15"/>
                <w:lang w:val="en-AU"/>
              </w:rPr>
              <w:t>um well,</w:t>
            </w:r>
            <w:r w:rsidRPr="00945470">
              <w:rPr>
                <w:szCs w:val="15"/>
                <w:lang w:val="en-AU"/>
              </w:rPr>
              <w:t xml:space="preserve"> </w:t>
            </w:r>
            <w:r w:rsidRPr="00945470">
              <w:rPr>
                <w:i/>
                <w:szCs w:val="15"/>
                <w:lang w:val="en-AU"/>
              </w:rPr>
              <w:t>you have to, not really</w:t>
            </w:r>
          </w:p>
          <w:p w14:paraId="626640FE" w14:textId="2E8BA2CE" w:rsidR="00B96E09" w:rsidRPr="00945470" w:rsidRDefault="00B96E09" w:rsidP="007E2A17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22198382" w14:textId="77777777" w:rsidR="00DA2561" w:rsidRPr="00945470" w:rsidRDefault="00B77454" w:rsidP="00DA2561">
            <w:pPr>
              <w:pStyle w:val="Bullets"/>
              <w:rPr>
                <w:i/>
                <w:lang w:val="en-AU"/>
              </w:rPr>
            </w:pPr>
            <w:r w:rsidRPr="00945470">
              <w:rPr>
                <w:lang w:val="en-AU"/>
              </w:rPr>
              <w:t>U</w:t>
            </w:r>
            <w:r w:rsidR="00B96E09" w:rsidRPr="00945470">
              <w:rPr>
                <w:lang w:val="en-AU"/>
              </w:rPr>
              <w:t>se</w:t>
            </w:r>
            <w:r w:rsidRPr="00945470">
              <w:rPr>
                <w:lang w:val="en-AU"/>
              </w:rPr>
              <w:t>s</w:t>
            </w:r>
            <w:r w:rsidR="00B96E09" w:rsidRPr="00945470">
              <w:rPr>
                <w:lang w:val="en-AU"/>
              </w:rPr>
              <w:t xml:space="preserve"> features of </w:t>
            </w:r>
            <w:r w:rsidRPr="00945470">
              <w:rPr>
                <w:lang w:val="en-AU"/>
              </w:rPr>
              <w:t>instructional</w:t>
            </w:r>
            <w:r w:rsidR="00B96E09" w:rsidRPr="00945470">
              <w:rPr>
                <w:lang w:val="en-AU"/>
              </w:rPr>
              <w:t xml:space="preserve"> text –</w:t>
            </w:r>
            <w:r w:rsidR="00B96E09" w:rsidRPr="00945470">
              <w:rPr>
                <w:i/>
                <w:lang w:val="en-AU"/>
              </w:rPr>
              <w:t xml:space="preserve"> </w:t>
            </w:r>
            <w:r w:rsidRPr="00945470">
              <w:rPr>
                <w:i/>
              </w:rPr>
              <w:t>If you have two number the same or two cards the same … two pairs you can take them out</w:t>
            </w:r>
            <w:r w:rsidRPr="00945470">
              <w:rPr>
                <w:i/>
                <w:lang w:val="en-AU"/>
              </w:rPr>
              <w:t xml:space="preserve"> </w:t>
            </w:r>
          </w:p>
          <w:p w14:paraId="07D84D8F" w14:textId="47D6CE2B" w:rsidR="00B96E09" w:rsidRPr="00945470" w:rsidRDefault="00B96E09" w:rsidP="00DA2561">
            <w:pPr>
              <w:pStyle w:val="Bullets"/>
              <w:rPr>
                <w:lang w:val="en-AU"/>
              </w:rPr>
            </w:pPr>
            <w:r w:rsidRPr="00945470">
              <w:rPr>
                <w:lang w:val="en-AU"/>
              </w:rPr>
              <w:t xml:space="preserve">Explains the process in clearly signalled sections, using time markers, connectives – </w:t>
            </w:r>
            <w:r w:rsidRPr="00945470">
              <w:rPr>
                <w:i/>
                <w:lang w:val="en-AU"/>
              </w:rPr>
              <w:t>Well first you …, after that, take that last corner and put it over there</w:t>
            </w:r>
          </w:p>
        </w:tc>
        <w:tc>
          <w:tcPr>
            <w:tcW w:w="1595" w:type="dxa"/>
          </w:tcPr>
          <w:p w14:paraId="581F4CD6" w14:textId="1EB1740C" w:rsidR="00B96E09" w:rsidRPr="00945470" w:rsidRDefault="00B96E09" w:rsidP="00827333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Understands more difficult teacher questions – </w:t>
            </w:r>
            <w:r w:rsidR="00B77454" w:rsidRPr="00945470">
              <w:rPr>
                <w:i/>
                <w:szCs w:val="15"/>
                <w:lang w:val="en-AU"/>
              </w:rPr>
              <w:t xml:space="preserve">What happens if I get a joker? </w:t>
            </w:r>
          </w:p>
          <w:p w14:paraId="42BEAB0F" w14:textId="77777777" w:rsidR="00B96E09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Generally correct use of imperatives – </w:t>
            </w:r>
            <w:r w:rsidRPr="00945470">
              <w:rPr>
                <w:i/>
                <w:szCs w:val="15"/>
                <w:lang w:val="en-AU"/>
              </w:rPr>
              <w:t xml:space="preserve">You can </w:t>
            </w:r>
            <w:r w:rsidR="00B77454" w:rsidRPr="00945470">
              <w:rPr>
                <w:i/>
                <w:szCs w:val="15"/>
                <w:lang w:val="en-AU"/>
              </w:rPr>
              <w:t>take one card, then put the pair down</w:t>
            </w:r>
          </w:p>
          <w:p w14:paraId="37A5FBFA" w14:textId="77777777" w:rsidR="00565032" w:rsidRPr="00945470" w:rsidRDefault="00565032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Uses ‘if’ to indicate a hypothetical situation –</w:t>
            </w:r>
            <w:r w:rsidRPr="00945470">
              <w:rPr>
                <w:i/>
                <w:szCs w:val="15"/>
                <w:lang w:val="en-AU"/>
              </w:rPr>
              <w:t xml:space="preserve"> if you have a pair</w:t>
            </w:r>
          </w:p>
          <w:p w14:paraId="10240F0A" w14:textId="77FF7827" w:rsidR="00DA2561" w:rsidRPr="00945470" w:rsidRDefault="00DA2561" w:rsidP="00DA2561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6E0F4960" w14:textId="7F1A8B7D" w:rsidR="00B96E09" w:rsidRPr="00945470" w:rsidRDefault="00B96E09" w:rsidP="00AD2E34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Fluent use of topic related vocabulary – </w:t>
            </w:r>
          </w:p>
          <w:p w14:paraId="556565EF" w14:textId="6A50C3ED" w:rsidR="00B96E09" w:rsidRPr="00945470" w:rsidRDefault="00B96E09" w:rsidP="001D3C63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Adverbs of time, to sequence the process </w:t>
            </w:r>
            <w:r w:rsidR="00DA2561" w:rsidRPr="00945470">
              <w:rPr>
                <w:szCs w:val="15"/>
                <w:lang w:val="en-AU"/>
              </w:rPr>
              <w:t xml:space="preserve">– </w:t>
            </w:r>
            <w:r w:rsidRPr="00945470">
              <w:rPr>
                <w:i/>
                <w:szCs w:val="15"/>
                <w:lang w:val="en-AU"/>
              </w:rPr>
              <w:t>Now you, after that</w:t>
            </w:r>
          </w:p>
          <w:p w14:paraId="5261ACED" w14:textId="0D2F23B7" w:rsidR="00B96E09" w:rsidRPr="00945470" w:rsidRDefault="00B96E09" w:rsidP="007E2A17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14:paraId="66D4D52B" w14:textId="35A8DF1C" w:rsidR="00B96E09" w:rsidRPr="00945470" w:rsidRDefault="00B96E09" w:rsidP="00B96E09">
            <w:pPr>
              <w:pStyle w:val="Bullets"/>
              <w:ind w:right="-108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Overall confident pronunciation, some individual </w:t>
            </w:r>
            <w:r w:rsidRPr="00945470">
              <w:rPr>
                <w:szCs w:val="15"/>
                <w:lang w:val="en-AU" w:eastAsia="en-US"/>
              </w:rPr>
              <w:t>issues, word endings or problematic sounds</w:t>
            </w:r>
            <w:r w:rsidRPr="00945470">
              <w:rPr>
                <w:i/>
                <w:szCs w:val="15"/>
                <w:lang w:val="en-AU" w:eastAsia="en-US"/>
              </w:rPr>
              <w:t xml:space="preserve"> – </w:t>
            </w:r>
            <w:r w:rsidR="006715A3">
              <w:rPr>
                <w:i/>
                <w:szCs w:val="15"/>
                <w:lang w:val="en-AU" w:eastAsia="en-US"/>
              </w:rPr>
              <w:t xml:space="preserve">pish </w:t>
            </w:r>
            <w:r w:rsidR="006715A3" w:rsidRPr="006715A3">
              <w:rPr>
                <w:szCs w:val="15"/>
                <w:lang w:val="en-AU" w:eastAsia="en-US"/>
              </w:rPr>
              <w:t>for</w:t>
            </w:r>
            <w:r w:rsidR="006715A3">
              <w:rPr>
                <w:i/>
                <w:szCs w:val="15"/>
                <w:lang w:val="en-AU" w:eastAsia="en-US"/>
              </w:rPr>
              <w:t xml:space="preserve"> fish</w:t>
            </w:r>
          </w:p>
          <w:p w14:paraId="0833E614" w14:textId="6CBD3BE7" w:rsidR="00B96E09" w:rsidRPr="00945470" w:rsidRDefault="00B96E09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064D063F" w14:textId="795E9FFF" w:rsidR="00B96E09" w:rsidRPr="00945470" w:rsidRDefault="0073635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Self-correct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and reformulate</w:t>
            </w:r>
            <w:r w:rsidR="00966C30">
              <w:rPr>
                <w:szCs w:val="15"/>
                <w:lang w:val="en-AU"/>
              </w:rPr>
              <w:t>s</w:t>
            </w:r>
          </w:p>
          <w:p w14:paraId="07F9CB79" w14:textId="3FB4A0B8" w:rsidR="00B96E09" w:rsidRPr="00945470" w:rsidRDefault="00B96E09" w:rsidP="0073635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Monitor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others response to </w:t>
            </w:r>
            <w:r w:rsidR="00966C30">
              <w:rPr>
                <w:szCs w:val="15"/>
                <w:lang w:val="en-AU"/>
              </w:rPr>
              <w:t>what they are saying, and modifies</w:t>
            </w:r>
            <w:r w:rsidRPr="00945470">
              <w:rPr>
                <w:szCs w:val="15"/>
                <w:lang w:val="en-AU"/>
              </w:rPr>
              <w:t xml:space="preserve"> to improve communication</w:t>
            </w:r>
          </w:p>
          <w:p w14:paraId="4A0E48E9" w14:textId="28B37770" w:rsidR="00736359" w:rsidRPr="00945470" w:rsidRDefault="00736359" w:rsidP="00736359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472" w:type="dxa"/>
          </w:tcPr>
          <w:p w14:paraId="210FDC9A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88EBE22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1721156A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96E09" w:rsidRPr="0079758D" w14:paraId="202C3046" w14:textId="77777777" w:rsidTr="00945470">
        <w:trPr>
          <w:cantSplit/>
          <w:trHeight w:val="1999"/>
        </w:trPr>
        <w:tc>
          <w:tcPr>
            <w:tcW w:w="709" w:type="dxa"/>
          </w:tcPr>
          <w:p w14:paraId="14101E49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49668E44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7E6CA5EF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76CAC993" w14:textId="5BDBA22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  <w:r w:rsidRPr="00945470">
              <w:rPr>
                <w:b/>
                <w:sz w:val="18"/>
                <w:szCs w:val="18"/>
                <w:lang w:val="en-AU"/>
              </w:rPr>
              <w:t>3</w:t>
            </w:r>
          </w:p>
          <w:p w14:paraId="5CA3F586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190F0FE4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0C516872" w14:textId="77777777" w:rsidR="00970DDA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Instructs without always being led by teacher questioning, or copying key words used by the teacher </w:t>
            </w:r>
          </w:p>
          <w:p w14:paraId="67710944" w14:textId="5DF5ED0D" w:rsidR="00B96E09" w:rsidRPr="00945470" w:rsidRDefault="00B96E09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Uses gestures</w:t>
            </w:r>
            <w:r w:rsidR="00970DDA" w:rsidRPr="00945470">
              <w:rPr>
                <w:szCs w:val="15"/>
                <w:lang w:val="en-AU"/>
              </w:rPr>
              <w:t xml:space="preserve"> or mime</w:t>
            </w:r>
            <w:r w:rsidRPr="00945470">
              <w:rPr>
                <w:szCs w:val="15"/>
                <w:lang w:val="en-AU"/>
              </w:rPr>
              <w:t xml:space="preserve"> for only the most difficult parts of the process</w:t>
            </w:r>
          </w:p>
          <w:p w14:paraId="520428E8" w14:textId="1D717149" w:rsidR="00B96E09" w:rsidRPr="00945470" w:rsidRDefault="00B96E09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Less reliant on teacher </w:t>
            </w:r>
            <w:r w:rsidR="00DA2561" w:rsidRPr="00945470">
              <w:rPr>
                <w:szCs w:val="15"/>
                <w:lang w:val="en-AU"/>
              </w:rPr>
              <w:t>to prompt for the next part of the process</w:t>
            </w:r>
          </w:p>
          <w:p w14:paraId="4DD5F40B" w14:textId="77777777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Understands relatively complex questions and comments</w:t>
            </w:r>
          </w:p>
          <w:p w14:paraId="6BF60160" w14:textId="77777777" w:rsidR="00970DDA" w:rsidRPr="00945470" w:rsidRDefault="00970DDA" w:rsidP="00970DDA">
            <w:pPr>
              <w:pStyle w:val="Bullets"/>
            </w:pPr>
            <w:r w:rsidRPr="00945470">
              <w:t>More fluent and correct novel structures, not as many formulas</w:t>
            </w:r>
          </w:p>
          <w:p w14:paraId="6D717E10" w14:textId="77777777" w:rsidR="00B96E09" w:rsidRPr="00945470" w:rsidRDefault="00B96E09" w:rsidP="00970DDA">
            <w:pPr>
              <w:pStyle w:val="Bullets"/>
              <w:rPr>
                <w:szCs w:val="15"/>
                <w:lang w:val="en-AU"/>
              </w:rPr>
            </w:pPr>
          </w:p>
        </w:tc>
        <w:tc>
          <w:tcPr>
            <w:tcW w:w="2409" w:type="dxa"/>
          </w:tcPr>
          <w:p w14:paraId="1B47755A" w14:textId="77777777" w:rsidR="00DA2561" w:rsidRPr="00945470" w:rsidRDefault="00DA2561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Stages the instructions in manageable chunks </w:t>
            </w:r>
          </w:p>
          <w:p w14:paraId="111406CC" w14:textId="1F6DC34E" w:rsidR="00B96E09" w:rsidRPr="00945470" w:rsidRDefault="00B96E09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</w:t>
            </w:r>
            <w:r w:rsidR="00970DDA" w:rsidRPr="00945470">
              <w:rPr>
                <w:szCs w:val="15"/>
                <w:lang w:val="en-AU"/>
              </w:rPr>
              <w:t xml:space="preserve">appropriate </w:t>
            </w:r>
            <w:r w:rsidRPr="00945470">
              <w:rPr>
                <w:szCs w:val="15"/>
                <w:lang w:val="en-AU"/>
              </w:rPr>
              <w:t xml:space="preserve">social formulas to monitor, correct, commend – </w:t>
            </w:r>
            <w:r w:rsidRPr="00945470">
              <w:rPr>
                <w:i/>
                <w:szCs w:val="15"/>
                <w:lang w:val="en-AU"/>
              </w:rPr>
              <w:t>Yes, that’s correct,</w:t>
            </w:r>
            <w:r w:rsidR="00970DDA" w:rsidRPr="00945470">
              <w:rPr>
                <w:i/>
                <w:szCs w:val="15"/>
                <w:lang w:val="en-AU"/>
              </w:rPr>
              <w:t xml:space="preserve"> yeah</w:t>
            </w:r>
          </w:p>
          <w:p w14:paraId="62846CAA" w14:textId="5A3C1092" w:rsidR="00B96E09" w:rsidRPr="00945470" w:rsidRDefault="00B96E09" w:rsidP="007E2A17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Listens and watches to monitor the success of instructions </w:t>
            </w:r>
          </w:p>
          <w:p w14:paraId="35FE28DE" w14:textId="6E18A6C9" w:rsidR="00B96E09" w:rsidRPr="00945470" w:rsidRDefault="00B96E09" w:rsidP="00970DDA">
            <w:pPr>
              <w:pStyle w:val="Bullets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296D5067" w14:textId="0E0750A5" w:rsidR="00B96E09" w:rsidRPr="00945470" w:rsidRDefault="00B96E09" w:rsidP="00453190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Longer turns of several extended phrases and sentences – </w:t>
            </w:r>
            <w:r w:rsidRPr="00945470">
              <w:rPr>
                <w:i/>
                <w:szCs w:val="15"/>
                <w:lang w:val="en-AU"/>
              </w:rPr>
              <w:t xml:space="preserve">after that </w:t>
            </w:r>
            <w:r w:rsidR="00565032" w:rsidRPr="00945470">
              <w:rPr>
                <w:i/>
                <w:szCs w:val="15"/>
                <w:lang w:val="en-AU"/>
              </w:rPr>
              <w:t>put on table</w:t>
            </w:r>
          </w:p>
          <w:p w14:paraId="1E424062" w14:textId="2E25C742" w:rsidR="00B96E09" w:rsidRPr="00945470" w:rsidRDefault="00B96E09" w:rsidP="007E2A17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Confident use of well-known features </w:t>
            </w:r>
            <w:r w:rsidR="00565032" w:rsidRPr="00945470">
              <w:rPr>
                <w:szCs w:val="15"/>
                <w:lang w:val="en-AU"/>
              </w:rPr>
              <w:t xml:space="preserve">to guide the interaction </w:t>
            </w:r>
            <w:r w:rsidRPr="00945470">
              <w:rPr>
                <w:szCs w:val="15"/>
                <w:lang w:val="en-AU"/>
              </w:rPr>
              <w:t xml:space="preserve">– </w:t>
            </w:r>
            <w:r w:rsidRPr="00945470">
              <w:rPr>
                <w:i/>
                <w:szCs w:val="15"/>
                <w:lang w:val="en-AU"/>
              </w:rPr>
              <w:t>and after that you, no like that</w:t>
            </w:r>
          </w:p>
          <w:p w14:paraId="7272ACA1" w14:textId="45E915B4" w:rsidR="00B96E09" w:rsidRPr="00945470" w:rsidRDefault="00B96E09" w:rsidP="00970DDA">
            <w:pPr>
              <w:pStyle w:val="Bullets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10EAB83A" w14:textId="1D7DD13B" w:rsidR="00B96E09" w:rsidRPr="00945470" w:rsidRDefault="00B96E09" w:rsidP="00970DDA">
            <w:pPr>
              <w:pStyle w:val="Bullets"/>
            </w:pPr>
            <w:r w:rsidRPr="00945470">
              <w:t xml:space="preserve">Greater use of grammatically correct chunks to describe simple aspects of the process – Next </w:t>
            </w:r>
            <w:r w:rsidR="00565032" w:rsidRPr="00945470">
              <w:t>take another card</w:t>
            </w:r>
          </w:p>
          <w:p w14:paraId="7271DAD7" w14:textId="344AD4E3" w:rsidR="00565032" w:rsidRPr="00945470" w:rsidRDefault="00565032" w:rsidP="00970DDA">
            <w:pPr>
              <w:pStyle w:val="Bullets"/>
              <w:rPr>
                <w:i/>
              </w:rPr>
            </w:pPr>
            <w:r w:rsidRPr="00945470">
              <w:t xml:space="preserve">Simply structured sentences – </w:t>
            </w:r>
            <w:r w:rsidRPr="00945470">
              <w:rPr>
                <w:i/>
              </w:rPr>
              <w:t>Then you look at your cards and ask</w:t>
            </w:r>
          </w:p>
          <w:p w14:paraId="3455907A" w14:textId="1895DC1B" w:rsidR="00B96E09" w:rsidRPr="00945470" w:rsidRDefault="00B96E09" w:rsidP="00945470">
            <w:pPr>
              <w:pStyle w:val="Bullets"/>
              <w:rPr>
                <w:szCs w:val="15"/>
                <w:lang w:val="en-AU"/>
              </w:rPr>
            </w:pPr>
            <w:r w:rsidRPr="00945470">
              <w:t>Novel constructions –</w:t>
            </w:r>
            <w:r w:rsidRPr="00945470">
              <w:rPr>
                <w:i/>
              </w:rPr>
              <w:t xml:space="preserve"> </w:t>
            </w:r>
            <w:r w:rsidR="00565032" w:rsidRPr="00945470">
              <w:rPr>
                <w:i/>
              </w:rPr>
              <w:t>No take it this one</w:t>
            </w:r>
          </w:p>
        </w:tc>
        <w:tc>
          <w:tcPr>
            <w:tcW w:w="1595" w:type="dxa"/>
          </w:tcPr>
          <w:p w14:paraId="2677C86F" w14:textId="2E904EC4" w:rsidR="00B96E09" w:rsidRPr="00945470" w:rsidRDefault="00B96E09" w:rsidP="00431695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Uses a range of adverbs of time – </w:t>
            </w:r>
            <w:r w:rsidRPr="00945470">
              <w:rPr>
                <w:i/>
                <w:szCs w:val="15"/>
                <w:lang w:val="en-AU"/>
              </w:rPr>
              <w:t>now you have to, first, next, after that</w:t>
            </w:r>
          </w:p>
          <w:p w14:paraId="68B5B0C8" w14:textId="77777777" w:rsidR="00B96E09" w:rsidRPr="00945470" w:rsidRDefault="00B96E09" w:rsidP="00431695">
            <w:pPr>
              <w:pStyle w:val="Bullets"/>
              <w:rPr>
                <w:i/>
                <w:szCs w:val="15"/>
                <w:lang w:val="en-AU"/>
              </w:rPr>
            </w:pPr>
          </w:p>
          <w:p w14:paraId="47F4D4AB" w14:textId="67A9C37C" w:rsidR="00B96E09" w:rsidRPr="00945470" w:rsidRDefault="00B96E09" w:rsidP="00087FC1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1A923550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761403AB" w14:textId="77777777" w:rsidR="00B96E09" w:rsidRPr="00945470" w:rsidRDefault="00B96E09" w:rsidP="00DF2AC2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1A7B510F" w14:textId="44EE2A36" w:rsidR="00B96E09" w:rsidRPr="00945470" w:rsidRDefault="00B96E09" w:rsidP="00945470">
            <w:pPr>
              <w:pStyle w:val="Bullets"/>
              <w:rPr>
                <w:lang w:val="en-AU"/>
              </w:rPr>
            </w:pPr>
            <w:r w:rsidRPr="00945470">
              <w:rPr>
                <w:lang w:val="en-AU" w:eastAsia="en-US"/>
              </w:rPr>
              <w:t xml:space="preserve">Stress and intonation to reinforce ideas or direct – </w:t>
            </w:r>
            <w:r w:rsidRPr="00945470">
              <w:rPr>
                <w:i/>
                <w:lang w:val="en-AU" w:eastAsia="en-US"/>
              </w:rPr>
              <w:t xml:space="preserve">no </w:t>
            </w:r>
            <w:r w:rsidR="00B77454" w:rsidRPr="00945470">
              <w:rPr>
                <w:i/>
                <w:lang w:val="en-AU" w:eastAsia="en-US"/>
              </w:rPr>
              <w:t>my turn</w:t>
            </w:r>
          </w:p>
        </w:tc>
        <w:tc>
          <w:tcPr>
            <w:tcW w:w="1985" w:type="dxa"/>
          </w:tcPr>
          <w:p w14:paraId="15D73006" w14:textId="0F86821F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circumlocution to talk around when lacking specific vocabulary</w:t>
            </w:r>
          </w:p>
          <w:p w14:paraId="46E6B293" w14:textId="363A997B" w:rsidR="00B96E09" w:rsidRPr="00945470" w:rsidRDefault="00B96E09" w:rsidP="001C1369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common social and classroom formulas to facilitate the interaction, and to gain attention – </w:t>
            </w:r>
            <w:r w:rsidRPr="00945470">
              <w:rPr>
                <w:i/>
                <w:szCs w:val="15"/>
                <w:lang w:val="en-AU"/>
              </w:rPr>
              <w:t xml:space="preserve"> look at me</w:t>
            </w:r>
          </w:p>
          <w:p w14:paraId="39538484" w14:textId="011EE2B2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Take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cue from the teacher when asking or answering questions</w:t>
            </w:r>
          </w:p>
          <w:p w14:paraId="6A9048AE" w14:textId="18EB866E" w:rsidR="00B96E09" w:rsidRPr="00945470" w:rsidRDefault="00B96E09" w:rsidP="00C2588E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Ask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for clarification </w:t>
            </w:r>
          </w:p>
          <w:p w14:paraId="6D3DCC5A" w14:textId="1E90F38B" w:rsidR="00B96E09" w:rsidRPr="00945470" w:rsidRDefault="00B96E09" w:rsidP="0073635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Self-correct</w:t>
            </w:r>
            <w:r w:rsidR="00966C30">
              <w:rPr>
                <w:szCs w:val="15"/>
                <w:lang w:val="en-AU"/>
              </w:rPr>
              <w:t>s</w:t>
            </w:r>
          </w:p>
        </w:tc>
        <w:tc>
          <w:tcPr>
            <w:tcW w:w="472" w:type="dxa"/>
          </w:tcPr>
          <w:p w14:paraId="76D58C75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797A56C4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655F9D8E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96E09" w:rsidRPr="0079758D" w14:paraId="2E8D2C1F" w14:textId="77777777" w:rsidTr="00945470">
        <w:trPr>
          <w:cantSplit/>
          <w:trHeight w:val="2154"/>
        </w:trPr>
        <w:tc>
          <w:tcPr>
            <w:tcW w:w="709" w:type="dxa"/>
          </w:tcPr>
          <w:p w14:paraId="5F503601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2334C012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39B9481C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5A449F2E" w14:textId="789E8B1D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  <w:r w:rsidRPr="00945470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836" w:type="dxa"/>
          </w:tcPr>
          <w:p w14:paraId="182BE993" w14:textId="125EB517" w:rsidR="00B77454" w:rsidRPr="00945470" w:rsidRDefault="00B77454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Takes part actively in the instructional process</w:t>
            </w:r>
            <w:r w:rsidR="00970DDA" w:rsidRPr="00945470">
              <w:rPr>
                <w:szCs w:val="15"/>
                <w:lang w:val="en-AU"/>
              </w:rPr>
              <w:t>, but still reliant on the teacher to question or prompt</w:t>
            </w:r>
          </w:p>
          <w:p w14:paraId="14232363" w14:textId="77777777" w:rsidR="00B77454" w:rsidRPr="00945470" w:rsidRDefault="00B77454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Can understand most simple instructions and questions in context</w:t>
            </w:r>
          </w:p>
          <w:p w14:paraId="255C3495" w14:textId="6A42B6C3" w:rsidR="00B96E09" w:rsidRPr="00945470" w:rsidRDefault="00B96E09" w:rsidP="000434A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Instructions limited to formulaic or modelled structures</w:t>
            </w:r>
          </w:p>
          <w:p w14:paraId="37BEDF8F" w14:textId="1942A677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Uses gestures </w:t>
            </w:r>
            <w:r w:rsidR="00970DDA" w:rsidRPr="00945470">
              <w:rPr>
                <w:szCs w:val="15"/>
                <w:lang w:val="en-AU"/>
              </w:rPr>
              <w:t xml:space="preserve">and mime </w:t>
            </w:r>
            <w:r w:rsidRPr="00945470">
              <w:rPr>
                <w:szCs w:val="15"/>
                <w:lang w:val="en-AU"/>
              </w:rPr>
              <w:t>when instructional language not known</w:t>
            </w:r>
          </w:p>
          <w:p w14:paraId="0D46A78C" w14:textId="3829D390" w:rsidR="00B96E09" w:rsidRPr="00945470" w:rsidRDefault="00970DDA" w:rsidP="00DA2561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Fluent when using well known language a</w:t>
            </w:r>
            <w:r w:rsidR="00DA2561" w:rsidRPr="00945470">
              <w:rPr>
                <w:szCs w:val="15"/>
                <w:lang w:val="en-AU"/>
              </w:rPr>
              <w:t>nd expressing simple known ideas</w:t>
            </w:r>
          </w:p>
        </w:tc>
        <w:tc>
          <w:tcPr>
            <w:tcW w:w="2409" w:type="dxa"/>
          </w:tcPr>
          <w:p w14:paraId="513CF6C4" w14:textId="77777777" w:rsidR="00F64635" w:rsidRPr="00945470" w:rsidRDefault="00F64635" w:rsidP="00F6463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Instructions may not be in manageable chunks or in logical order</w:t>
            </w:r>
          </w:p>
          <w:p w14:paraId="2AD396E5" w14:textId="77777777" w:rsidR="00F64635" w:rsidRDefault="00F64635" w:rsidP="00F6463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Routine turn taking</w:t>
            </w:r>
          </w:p>
          <w:p w14:paraId="125092EE" w14:textId="77777777" w:rsidR="00F64635" w:rsidRDefault="00F64635" w:rsidP="00F64635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C</w:t>
            </w:r>
            <w:r w:rsidRPr="00945470">
              <w:rPr>
                <w:szCs w:val="15"/>
                <w:lang w:val="en-AU"/>
              </w:rPr>
              <w:t>ommon formulaic expressions to participate in the interaction</w:t>
            </w:r>
          </w:p>
          <w:p w14:paraId="38216FBB" w14:textId="77777777" w:rsidR="00F64635" w:rsidRPr="00945470" w:rsidRDefault="00F64635" w:rsidP="00F64635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Reliance on formulaic polite language</w:t>
            </w:r>
          </w:p>
          <w:p w14:paraId="75C82668" w14:textId="77777777" w:rsidR="00F64635" w:rsidRPr="00945470" w:rsidRDefault="00F64635" w:rsidP="00F6463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Gestures to communicate more complex ideas or processes</w:t>
            </w:r>
          </w:p>
          <w:p w14:paraId="27A5AA9E" w14:textId="22EF49FC" w:rsidR="00565032" w:rsidRPr="00945470" w:rsidRDefault="00565032" w:rsidP="00F64635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057FEBD3" w14:textId="77777777" w:rsidR="00B77454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Conversation characterised by short interactive turns – </w:t>
            </w:r>
            <w:r w:rsidR="00B77454" w:rsidRPr="00945470">
              <w:rPr>
                <w:i/>
                <w:szCs w:val="15"/>
                <w:lang w:val="en-AU"/>
              </w:rPr>
              <w:t xml:space="preserve">T: What do I do next? S: Next take card </w:t>
            </w:r>
          </w:p>
          <w:p w14:paraId="28EDFB5A" w14:textId="42CF68F6" w:rsidR="00B96E09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Teacher uses questioning to move the process forward </w:t>
            </w:r>
            <w:r w:rsidRPr="00945470">
              <w:rPr>
                <w:i/>
                <w:szCs w:val="15"/>
                <w:lang w:val="en-AU"/>
              </w:rPr>
              <w:t xml:space="preserve">– What </w:t>
            </w:r>
            <w:r w:rsidR="00B77454" w:rsidRPr="00945470">
              <w:rPr>
                <w:i/>
                <w:szCs w:val="15"/>
                <w:lang w:val="en-AU"/>
              </w:rPr>
              <w:t xml:space="preserve">happens </w:t>
            </w:r>
            <w:r w:rsidRPr="00945470">
              <w:rPr>
                <w:i/>
                <w:szCs w:val="15"/>
                <w:lang w:val="en-AU"/>
              </w:rPr>
              <w:t>now?</w:t>
            </w:r>
          </w:p>
        </w:tc>
        <w:tc>
          <w:tcPr>
            <w:tcW w:w="1595" w:type="dxa"/>
          </w:tcPr>
          <w:p w14:paraId="456FB81C" w14:textId="7DC1A140" w:rsidR="00B96E09" w:rsidRPr="00945470" w:rsidRDefault="00B77454" w:rsidP="00D43A7C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</w:t>
            </w:r>
            <w:r w:rsidR="00B96E09" w:rsidRPr="00945470">
              <w:rPr>
                <w:szCs w:val="15"/>
                <w:lang w:val="en-AU"/>
              </w:rPr>
              <w:t xml:space="preserve">mperative form of key verbs – </w:t>
            </w:r>
            <w:r w:rsidRPr="00945470">
              <w:rPr>
                <w:i/>
                <w:szCs w:val="15"/>
                <w:lang w:val="en-AU"/>
              </w:rPr>
              <w:t>take, play</w:t>
            </w:r>
          </w:p>
          <w:p w14:paraId="7627BABD" w14:textId="6A0987CD" w:rsidR="00B96E09" w:rsidRPr="00945470" w:rsidRDefault="00B96E09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Concrete reference, – </w:t>
            </w:r>
            <w:r w:rsidR="00B77454" w:rsidRPr="00945470">
              <w:rPr>
                <w:i/>
                <w:szCs w:val="15"/>
                <w:lang w:val="en-AU"/>
              </w:rPr>
              <w:t xml:space="preserve">you put </w:t>
            </w:r>
            <w:r w:rsidRPr="00945470">
              <w:rPr>
                <w:i/>
                <w:szCs w:val="15"/>
                <w:lang w:val="en-AU"/>
              </w:rPr>
              <w:t>it here, this here</w:t>
            </w:r>
            <w:r w:rsidRPr="00945470">
              <w:rPr>
                <w:szCs w:val="15"/>
                <w:lang w:val="en-AU"/>
              </w:rPr>
              <w:t xml:space="preserve"> </w:t>
            </w:r>
          </w:p>
          <w:p w14:paraId="734710FA" w14:textId="15154490" w:rsidR="00B96E09" w:rsidRPr="00945470" w:rsidRDefault="00B96E09" w:rsidP="00F72F1D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Simple formulaic words and phrases to interact, some extended: </w:t>
            </w:r>
            <w:r w:rsidRPr="00945470">
              <w:rPr>
                <w:i/>
                <w:szCs w:val="15"/>
                <w:lang w:val="en-AU"/>
              </w:rPr>
              <w:t xml:space="preserve">no not like that – like this </w:t>
            </w:r>
          </w:p>
        </w:tc>
        <w:tc>
          <w:tcPr>
            <w:tcW w:w="1595" w:type="dxa"/>
          </w:tcPr>
          <w:p w14:paraId="39CC39D5" w14:textId="0C786BF9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topic specific </w:t>
            </w:r>
            <w:r w:rsidR="00B77454" w:rsidRPr="00945470">
              <w:rPr>
                <w:szCs w:val="15"/>
                <w:lang w:val="en-AU"/>
              </w:rPr>
              <w:t>terms</w:t>
            </w:r>
            <w:r w:rsidRPr="00945470">
              <w:rPr>
                <w:szCs w:val="15"/>
                <w:lang w:val="en-AU"/>
              </w:rPr>
              <w:t xml:space="preserve"> – </w:t>
            </w:r>
            <w:r w:rsidRPr="00945470">
              <w:rPr>
                <w:i/>
                <w:szCs w:val="15"/>
                <w:lang w:val="en-AU"/>
              </w:rPr>
              <w:t xml:space="preserve">cards, </w:t>
            </w:r>
            <w:r w:rsidR="00B77454" w:rsidRPr="00945470">
              <w:rPr>
                <w:i/>
                <w:szCs w:val="15"/>
                <w:lang w:val="en-AU"/>
              </w:rPr>
              <w:t>game, play</w:t>
            </w:r>
            <w:r w:rsidRPr="00945470">
              <w:rPr>
                <w:i/>
                <w:szCs w:val="15"/>
                <w:lang w:val="en-AU"/>
              </w:rPr>
              <w:t xml:space="preserve"> </w:t>
            </w:r>
          </w:p>
          <w:p w14:paraId="16DCDB4F" w14:textId="563AC731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time conjunctions – </w:t>
            </w:r>
            <w:r w:rsidRPr="00945470">
              <w:rPr>
                <w:i/>
                <w:szCs w:val="15"/>
                <w:lang w:val="en-AU"/>
              </w:rPr>
              <w:t xml:space="preserve">first, after that, next </w:t>
            </w:r>
          </w:p>
          <w:p w14:paraId="63A882ED" w14:textId="690E8A03" w:rsidR="00B96E09" w:rsidRPr="00945470" w:rsidRDefault="00B96E09" w:rsidP="006350E6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59219760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78B92C51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Some sounds and words difficult to identify</w:t>
            </w:r>
          </w:p>
          <w:p w14:paraId="4FD2B89B" w14:textId="79E9874D" w:rsidR="00B96E09" w:rsidRPr="00945470" w:rsidRDefault="00B96E09" w:rsidP="00081148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03EF4535" w14:textId="39DBE8B6" w:rsidR="00B96E09" w:rsidRPr="00945470" w:rsidRDefault="00B96E09" w:rsidP="00F72F1D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words that teacher uses when asking for clarification – </w:t>
            </w:r>
            <w:r w:rsidRPr="00945470">
              <w:rPr>
                <w:i/>
                <w:szCs w:val="15"/>
                <w:lang w:val="en-AU"/>
              </w:rPr>
              <w:t xml:space="preserve">Do I </w:t>
            </w:r>
            <w:r w:rsidR="00736359" w:rsidRPr="00945470">
              <w:rPr>
                <w:i/>
                <w:szCs w:val="15"/>
                <w:lang w:val="en-AU"/>
              </w:rPr>
              <w:t>take another card</w:t>
            </w:r>
            <w:r w:rsidRPr="00945470">
              <w:rPr>
                <w:i/>
                <w:szCs w:val="15"/>
                <w:lang w:val="en-AU"/>
              </w:rPr>
              <w:t xml:space="preserve">? Yes, </w:t>
            </w:r>
            <w:r w:rsidR="00736359" w:rsidRPr="00945470">
              <w:rPr>
                <w:i/>
                <w:szCs w:val="15"/>
                <w:lang w:val="en-AU"/>
              </w:rPr>
              <w:t>take another card</w:t>
            </w:r>
          </w:p>
          <w:p w14:paraId="000FDF22" w14:textId="447B5BB5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Check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ideas with teacher </w:t>
            </w:r>
          </w:p>
          <w:p w14:paraId="39DE6CB1" w14:textId="4B79F8C8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Improve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pronunciation after listening to another speaker</w:t>
            </w:r>
          </w:p>
          <w:p w14:paraId="620104CC" w14:textId="79AE4E99" w:rsidR="00B96E09" w:rsidRPr="00945470" w:rsidRDefault="00966C30" w:rsidP="00966C30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Rephras</w:t>
            </w:r>
            <w:r>
              <w:rPr>
                <w:szCs w:val="15"/>
                <w:lang w:val="en-AU"/>
              </w:rPr>
              <w:t>es</w:t>
            </w:r>
            <w:r w:rsidR="00B96E09" w:rsidRPr="00945470">
              <w:rPr>
                <w:szCs w:val="15"/>
                <w:lang w:val="en-AU"/>
              </w:rPr>
              <w:t xml:space="preserve"> ideas if not understood the first time</w:t>
            </w:r>
          </w:p>
        </w:tc>
        <w:tc>
          <w:tcPr>
            <w:tcW w:w="472" w:type="dxa"/>
            <w:shd w:val="clear" w:color="auto" w:fill="8DB3E2" w:themeFill="text2" w:themeFillTint="66"/>
          </w:tcPr>
          <w:p w14:paraId="5C21F4ED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1DBE1ABE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1149B0E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96E09" w:rsidRPr="0079758D" w14:paraId="39256FA0" w14:textId="77777777" w:rsidTr="003E1522">
        <w:trPr>
          <w:cantSplit/>
          <w:trHeight w:val="1800"/>
        </w:trPr>
        <w:tc>
          <w:tcPr>
            <w:tcW w:w="709" w:type="dxa"/>
          </w:tcPr>
          <w:p w14:paraId="58E6A7E4" w14:textId="77777777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  <w:p w14:paraId="23C3C7F3" w14:textId="77777777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  <w:p w14:paraId="28DA71E5" w14:textId="77777777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  <w:p w14:paraId="78E27866" w14:textId="31D631AD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  <w:r w:rsidRPr="00945470">
              <w:rPr>
                <w:rFonts w:ascii="Arial" w:hAnsi="Arial" w:cs="Arial"/>
                <w:b/>
                <w:sz w:val="15"/>
                <w:szCs w:val="15"/>
                <w:lang w:val="en-AU"/>
              </w:rPr>
              <w:t>1</w:t>
            </w:r>
          </w:p>
          <w:p w14:paraId="4D088260" w14:textId="77777777" w:rsidR="00B96E09" w:rsidRPr="00945470" w:rsidRDefault="00B96E09" w:rsidP="003E1522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</w:tc>
        <w:tc>
          <w:tcPr>
            <w:tcW w:w="2836" w:type="dxa"/>
          </w:tcPr>
          <w:p w14:paraId="5364C5EA" w14:textId="08D592C5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Shows understanding of the task and the need to instruct</w:t>
            </w:r>
          </w:p>
          <w:p w14:paraId="06804E3A" w14:textId="0B19D4A1" w:rsidR="00B77454" w:rsidRPr="00945470" w:rsidRDefault="00B77454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Largely </w:t>
            </w:r>
            <w:r w:rsidR="00970DDA" w:rsidRPr="00945470">
              <w:rPr>
                <w:szCs w:val="15"/>
                <w:lang w:val="en-AU"/>
              </w:rPr>
              <w:t>dependent</w:t>
            </w:r>
            <w:r w:rsidRPr="00945470">
              <w:rPr>
                <w:szCs w:val="15"/>
                <w:lang w:val="en-AU"/>
              </w:rPr>
              <w:t xml:space="preserve"> on teacher to lead by asking questions </w:t>
            </w:r>
            <w:r w:rsidR="00DA2561" w:rsidRPr="00945470">
              <w:rPr>
                <w:szCs w:val="15"/>
                <w:lang w:val="en-AU"/>
              </w:rPr>
              <w:t xml:space="preserve">to </w:t>
            </w:r>
            <w:r w:rsidRPr="00945470">
              <w:rPr>
                <w:szCs w:val="15"/>
                <w:lang w:val="en-AU"/>
              </w:rPr>
              <w:t>prompt</w:t>
            </w:r>
            <w:r w:rsidR="00DA2561" w:rsidRPr="00945470">
              <w:rPr>
                <w:szCs w:val="15"/>
                <w:lang w:val="en-AU"/>
              </w:rPr>
              <w:t xml:space="preserve"> </w:t>
            </w:r>
            <w:r w:rsidRPr="00945470">
              <w:rPr>
                <w:szCs w:val="15"/>
                <w:lang w:val="en-AU"/>
              </w:rPr>
              <w:t xml:space="preserve">or to </w:t>
            </w:r>
            <w:r w:rsidR="00970DDA" w:rsidRPr="00945470">
              <w:rPr>
                <w:szCs w:val="15"/>
                <w:lang w:val="en-AU"/>
              </w:rPr>
              <w:t>clarify</w:t>
            </w:r>
          </w:p>
          <w:p w14:paraId="6836527E" w14:textId="0345AC63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Limited ability to provide verbal instructions</w:t>
            </w:r>
          </w:p>
          <w:p w14:paraId="68C4A7E3" w14:textId="562E4021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Falls back on </w:t>
            </w:r>
            <w:r w:rsidR="00970DDA" w:rsidRPr="00945470">
              <w:rPr>
                <w:szCs w:val="15"/>
                <w:lang w:val="en-AU"/>
              </w:rPr>
              <w:t>gesture and mime to show</w:t>
            </w:r>
            <w:r w:rsidRPr="00945470">
              <w:rPr>
                <w:szCs w:val="15"/>
                <w:lang w:val="en-AU"/>
              </w:rPr>
              <w:t xml:space="preserve"> how to play the game rather than explaining it</w:t>
            </w:r>
          </w:p>
          <w:p w14:paraId="6FB1236B" w14:textId="77777777" w:rsidR="00B96E09" w:rsidRPr="00945470" w:rsidRDefault="00B96E09" w:rsidP="00625090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May agree with partner or teacher, even when they don’t understand</w:t>
            </w:r>
          </w:p>
          <w:p w14:paraId="3EF0CF6C" w14:textId="326353E8" w:rsidR="00B96E09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Long breaks and pauses in instructions</w:t>
            </w:r>
          </w:p>
        </w:tc>
        <w:tc>
          <w:tcPr>
            <w:tcW w:w="2409" w:type="dxa"/>
          </w:tcPr>
          <w:p w14:paraId="52F6BAEC" w14:textId="05D659FD" w:rsidR="00DA2561" w:rsidRPr="00945470" w:rsidRDefault="00DA2561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Difficulty in providing logical or ordered steps in instructions </w:t>
            </w:r>
          </w:p>
          <w:p w14:paraId="4D7A7EA6" w14:textId="5E6DC168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Deference to teacher/partner suggestions, direction</w:t>
            </w:r>
          </w:p>
          <w:p w14:paraId="651485BD" w14:textId="67A283EF" w:rsidR="00B96E09" w:rsidRPr="00945470" w:rsidRDefault="00B77454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Sometimes</w:t>
            </w:r>
            <w:r w:rsidR="00B96E09" w:rsidRPr="00945470">
              <w:rPr>
                <w:szCs w:val="15"/>
                <w:lang w:val="en-AU"/>
              </w:rPr>
              <w:t xml:space="preserve"> show</w:t>
            </w:r>
            <w:r w:rsidRPr="00945470">
              <w:rPr>
                <w:szCs w:val="15"/>
                <w:lang w:val="en-AU"/>
              </w:rPr>
              <w:t>s</w:t>
            </w:r>
            <w:r w:rsidR="00B96E09" w:rsidRPr="00945470">
              <w:rPr>
                <w:szCs w:val="15"/>
                <w:lang w:val="en-AU"/>
              </w:rPr>
              <w:t xml:space="preserve"> some frustration with not being able to convey meaning</w:t>
            </w:r>
          </w:p>
          <w:p w14:paraId="37523BD9" w14:textId="678E7E10" w:rsidR="00B96E09" w:rsidRPr="00945470" w:rsidRDefault="00B96E09" w:rsidP="00F7020E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14579211" w14:textId="77777777" w:rsidR="00970DDA" w:rsidRPr="00945470" w:rsidRDefault="00B96E09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Generally conveys a logical </w:t>
            </w:r>
            <w:r w:rsidR="00B77454" w:rsidRPr="00945470">
              <w:rPr>
                <w:szCs w:val="15"/>
                <w:lang w:val="en-AU"/>
              </w:rPr>
              <w:t>s</w:t>
            </w:r>
            <w:r w:rsidR="00970DDA" w:rsidRPr="00945470">
              <w:rPr>
                <w:szCs w:val="15"/>
                <w:lang w:val="en-AU"/>
              </w:rPr>
              <w:t>equence of instructional steps</w:t>
            </w:r>
          </w:p>
          <w:p w14:paraId="7A5856DB" w14:textId="77777777" w:rsidR="00970DDA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Limited verbal participation </w:t>
            </w:r>
          </w:p>
          <w:p w14:paraId="6C8F4005" w14:textId="6CFBDC89" w:rsidR="00B96E09" w:rsidRPr="00945470" w:rsidRDefault="00970DDA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M</w:t>
            </w:r>
            <w:r w:rsidR="00B77454" w:rsidRPr="00945470">
              <w:rPr>
                <w:szCs w:val="15"/>
                <w:lang w:val="en-AU"/>
              </w:rPr>
              <w:t xml:space="preserve">ainly </w:t>
            </w:r>
            <w:r w:rsidRPr="00945470">
              <w:rPr>
                <w:szCs w:val="15"/>
                <w:lang w:val="en-AU"/>
              </w:rPr>
              <w:t xml:space="preserve">uses </w:t>
            </w:r>
            <w:r w:rsidR="00B77454" w:rsidRPr="00945470">
              <w:rPr>
                <w:szCs w:val="15"/>
                <w:lang w:val="en-AU"/>
              </w:rPr>
              <w:t xml:space="preserve">gestures, short formulaic phrases or single words utterances – </w:t>
            </w:r>
            <w:r w:rsidR="00B77454" w:rsidRPr="00945470">
              <w:rPr>
                <w:i/>
                <w:szCs w:val="15"/>
                <w:lang w:val="en-AU"/>
              </w:rPr>
              <w:t>no, ask me</w:t>
            </w:r>
          </w:p>
          <w:p w14:paraId="68CED6F6" w14:textId="3355A622" w:rsidR="00B96E09" w:rsidRPr="00945470" w:rsidRDefault="00B96E09" w:rsidP="00945470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620FA2B4" w14:textId="16DDFE95" w:rsidR="00B96E09" w:rsidRPr="00945470" w:rsidRDefault="00B96E09" w:rsidP="00F7020E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One or two word utterances or formulaic phrases, – </w:t>
            </w:r>
            <w:r w:rsidR="00970DDA" w:rsidRPr="00945470">
              <w:rPr>
                <w:i/>
                <w:szCs w:val="15"/>
                <w:lang w:val="en-AU"/>
              </w:rPr>
              <w:t>take card, ask me, down</w:t>
            </w:r>
          </w:p>
          <w:p w14:paraId="660A8411" w14:textId="77777777" w:rsidR="00B96E09" w:rsidRPr="00945470" w:rsidRDefault="00B96E09" w:rsidP="00F72F1D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  <w:p w14:paraId="6219811E" w14:textId="77777777" w:rsidR="00B96E09" w:rsidRPr="00945470" w:rsidRDefault="00B96E09" w:rsidP="007E2A17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72315368" w14:textId="26A3D807" w:rsidR="00B96E09" w:rsidRPr="00945470" w:rsidRDefault="00B96E09" w:rsidP="00AD2E34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Little vocabulary beyond some very basic verbs</w:t>
            </w:r>
            <w:r w:rsidRPr="00945470">
              <w:rPr>
                <w:i/>
                <w:szCs w:val="15"/>
                <w:lang w:val="en-AU"/>
              </w:rPr>
              <w:t xml:space="preserve"> – play, ask</w:t>
            </w:r>
          </w:p>
          <w:p w14:paraId="663D8546" w14:textId="54774997" w:rsidR="00B96E09" w:rsidRPr="00945470" w:rsidRDefault="00B96E09" w:rsidP="00AD2E3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basic nouns – </w:t>
            </w:r>
            <w:r w:rsidR="00B77454" w:rsidRPr="00945470">
              <w:rPr>
                <w:i/>
                <w:szCs w:val="15"/>
                <w:lang w:val="en-AU"/>
              </w:rPr>
              <w:t>card, table</w:t>
            </w:r>
          </w:p>
          <w:p w14:paraId="4752BDE0" w14:textId="153B3B43" w:rsidR="00B96E09" w:rsidRPr="00945470" w:rsidRDefault="00B96E09" w:rsidP="008A010B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Limited sequential language, adverbs of time – </w:t>
            </w:r>
            <w:r w:rsidRPr="00945470">
              <w:rPr>
                <w:i/>
                <w:szCs w:val="15"/>
                <w:lang w:val="en-AU"/>
              </w:rPr>
              <w:t>now, after, next</w:t>
            </w:r>
          </w:p>
        </w:tc>
        <w:tc>
          <w:tcPr>
            <w:tcW w:w="1595" w:type="dxa"/>
          </w:tcPr>
          <w:p w14:paraId="25AD732F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0A2890B8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01F6E2FC" w14:textId="1C5D2A92" w:rsidR="00B96E09" w:rsidRPr="00945470" w:rsidRDefault="00B96E09" w:rsidP="00B77454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 w:eastAsia="en-US"/>
              </w:rPr>
              <w:t>May need more than one attempt at pronouncing a new word</w:t>
            </w:r>
          </w:p>
        </w:tc>
        <w:tc>
          <w:tcPr>
            <w:tcW w:w="1985" w:type="dxa"/>
          </w:tcPr>
          <w:p w14:paraId="379B2CC1" w14:textId="23A80BCA" w:rsidR="00B96E09" w:rsidRPr="00945470" w:rsidRDefault="00B96E09" w:rsidP="00F72F1D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Imitate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or use key words or phrases from other speak – </w:t>
            </w:r>
            <w:r w:rsidR="00B77454" w:rsidRPr="00945470">
              <w:rPr>
                <w:i/>
                <w:szCs w:val="15"/>
                <w:lang w:val="en-AU"/>
              </w:rPr>
              <w:t>Y</w:t>
            </w:r>
            <w:r w:rsidRPr="00945470">
              <w:rPr>
                <w:i/>
                <w:szCs w:val="15"/>
                <w:lang w:val="en-AU"/>
              </w:rPr>
              <w:t>es</w:t>
            </w:r>
            <w:r w:rsidR="00B77454" w:rsidRPr="00945470">
              <w:rPr>
                <w:i/>
                <w:szCs w:val="15"/>
                <w:lang w:val="en-AU"/>
              </w:rPr>
              <w:t>,</w:t>
            </w:r>
            <w:r w:rsidRPr="00945470">
              <w:rPr>
                <w:i/>
                <w:szCs w:val="15"/>
                <w:lang w:val="en-AU"/>
              </w:rPr>
              <w:t xml:space="preserve"> </w:t>
            </w:r>
            <w:r w:rsidR="00B77454" w:rsidRPr="00945470">
              <w:rPr>
                <w:i/>
                <w:szCs w:val="15"/>
                <w:lang w:val="en-AU"/>
              </w:rPr>
              <w:t>say ‘go fish’</w:t>
            </w:r>
          </w:p>
          <w:p w14:paraId="6441F062" w14:textId="2F0A40DD" w:rsidR="00B96E09" w:rsidRPr="00945470" w:rsidRDefault="00B96E09" w:rsidP="00B77454">
            <w:pPr>
              <w:pStyle w:val="Bullets"/>
              <w:ind w:right="-108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Ask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teacher to watch the process – </w:t>
            </w:r>
            <w:r w:rsidRPr="00945470">
              <w:rPr>
                <w:i/>
                <w:szCs w:val="15"/>
                <w:lang w:val="en-AU"/>
              </w:rPr>
              <w:t xml:space="preserve">look, </w:t>
            </w:r>
            <w:r w:rsidR="00B77454" w:rsidRPr="00945470">
              <w:rPr>
                <w:i/>
                <w:szCs w:val="15"/>
                <w:lang w:val="en-AU"/>
              </w:rPr>
              <w:t xml:space="preserve">put </w:t>
            </w:r>
            <w:r w:rsidRPr="00945470">
              <w:rPr>
                <w:i/>
                <w:szCs w:val="15"/>
                <w:lang w:val="en-AU"/>
              </w:rPr>
              <w:t>like this</w:t>
            </w:r>
          </w:p>
          <w:p w14:paraId="2DBF8F68" w14:textId="3E2AB0DA" w:rsidR="00B96E09" w:rsidRPr="00945470" w:rsidRDefault="00966C30" w:rsidP="009374A3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Tries</w:t>
            </w:r>
            <w:r w:rsidR="00B96E09" w:rsidRPr="00945470">
              <w:rPr>
                <w:szCs w:val="15"/>
                <w:lang w:val="en-AU"/>
              </w:rPr>
              <w:t xml:space="preserve"> to take over the teacher</w:t>
            </w:r>
            <w:r>
              <w:rPr>
                <w:szCs w:val="15"/>
                <w:lang w:val="en-AU"/>
              </w:rPr>
              <w:t>’</w:t>
            </w:r>
            <w:r w:rsidR="00B96E09" w:rsidRPr="00945470">
              <w:rPr>
                <w:szCs w:val="15"/>
                <w:lang w:val="en-AU"/>
              </w:rPr>
              <w:t xml:space="preserve">s </w:t>
            </w:r>
            <w:r w:rsidR="00B77454" w:rsidRPr="00945470">
              <w:rPr>
                <w:szCs w:val="15"/>
                <w:lang w:val="en-AU"/>
              </w:rPr>
              <w:t>cards</w:t>
            </w:r>
            <w:r w:rsidR="00B96E09" w:rsidRPr="00945470">
              <w:rPr>
                <w:szCs w:val="15"/>
                <w:lang w:val="en-AU"/>
              </w:rPr>
              <w:t xml:space="preserve"> to show what needs to be done</w:t>
            </w:r>
          </w:p>
          <w:p w14:paraId="04EF5F64" w14:textId="06CF6BE6" w:rsidR="00B96E09" w:rsidRPr="00945470" w:rsidRDefault="00B96E09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gesture and mime, nodding for agreement</w:t>
            </w:r>
          </w:p>
          <w:p w14:paraId="6711EC9D" w14:textId="5E6AFBB8" w:rsidR="00B96E09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Agree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to teacher statements even if they are not understood</w:t>
            </w:r>
          </w:p>
        </w:tc>
        <w:tc>
          <w:tcPr>
            <w:tcW w:w="472" w:type="dxa"/>
            <w:shd w:val="clear" w:color="auto" w:fill="8DB3E2" w:themeFill="text2" w:themeFillTint="66"/>
          </w:tcPr>
          <w:p w14:paraId="35AF1E39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A274CB9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70B70AC7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342FD798" w14:textId="77777777" w:rsidR="00A45695" w:rsidRPr="0079758D" w:rsidRDefault="00A45695">
      <w:pPr>
        <w:spacing w:after="0" w:line="240" w:lineRule="auto"/>
        <w:rPr>
          <w:sz w:val="16"/>
          <w:szCs w:val="16"/>
        </w:rPr>
      </w:pPr>
    </w:p>
    <w:sectPr w:rsidR="00A45695" w:rsidRPr="0079758D" w:rsidSect="002522B2">
      <w:pgSz w:w="16838" w:h="11906" w:orient="landscape"/>
      <w:pgMar w:top="453" w:right="1440" w:bottom="284" w:left="144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4AD80" w14:textId="77777777" w:rsidR="000E39C0" w:rsidRDefault="000E39C0" w:rsidP="00F61A99">
      <w:pPr>
        <w:spacing w:after="0" w:line="240" w:lineRule="auto"/>
      </w:pPr>
      <w:r>
        <w:separator/>
      </w:r>
    </w:p>
  </w:endnote>
  <w:endnote w:type="continuationSeparator" w:id="0">
    <w:p w14:paraId="3E2D6461" w14:textId="77777777" w:rsidR="000E39C0" w:rsidRDefault="000E39C0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ADE9D" w14:textId="77777777" w:rsidR="000E39C0" w:rsidRDefault="000E39C0" w:rsidP="00F61A99">
      <w:pPr>
        <w:spacing w:after="0" w:line="240" w:lineRule="auto"/>
      </w:pPr>
      <w:r>
        <w:separator/>
      </w:r>
    </w:p>
  </w:footnote>
  <w:footnote w:type="continuationSeparator" w:id="0">
    <w:p w14:paraId="754432C8" w14:textId="77777777" w:rsidR="000E39C0" w:rsidRDefault="000E39C0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61"/>
    <w:multiLevelType w:val="hybridMultilevel"/>
    <w:tmpl w:val="A4EA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56049"/>
    <w:multiLevelType w:val="hybridMultilevel"/>
    <w:tmpl w:val="46A23B2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A"/>
    <w:rsid w:val="000223CA"/>
    <w:rsid w:val="00023DB6"/>
    <w:rsid w:val="000434A4"/>
    <w:rsid w:val="00064C6A"/>
    <w:rsid w:val="00081148"/>
    <w:rsid w:val="00087FC1"/>
    <w:rsid w:val="00096490"/>
    <w:rsid w:val="000C5EC6"/>
    <w:rsid w:val="000D270E"/>
    <w:rsid w:val="000D42DE"/>
    <w:rsid w:val="000D56B2"/>
    <w:rsid w:val="000E39C0"/>
    <w:rsid w:val="000E6CC3"/>
    <w:rsid w:val="000F34D2"/>
    <w:rsid w:val="000F3586"/>
    <w:rsid w:val="00127C86"/>
    <w:rsid w:val="00132277"/>
    <w:rsid w:val="00135F9D"/>
    <w:rsid w:val="0016084D"/>
    <w:rsid w:val="001735B8"/>
    <w:rsid w:val="0019134C"/>
    <w:rsid w:val="00195FE9"/>
    <w:rsid w:val="001A501B"/>
    <w:rsid w:val="001C1369"/>
    <w:rsid w:val="001C7C90"/>
    <w:rsid w:val="001D3C63"/>
    <w:rsid w:val="0020184C"/>
    <w:rsid w:val="002170BC"/>
    <w:rsid w:val="002306D9"/>
    <w:rsid w:val="0024156D"/>
    <w:rsid w:val="002522B2"/>
    <w:rsid w:val="00256AB3"/>
    <w:rsid w:val="0027560E"/>
    <w:rsid w:val="00280CDF"/>
    <w:rsid w:val="00294AE3"/>
    <w:rsid w:val="00295C47"/>
    <w:rsid w:val="002A3D76"/>
    <w:rsid w:val="002B0F30"/>
    <w:rsid w:val="002B3B54"/>
    <w:rsid w:val="002E38FC"/>
    <w:rsid w:val="00302EA9"/>
    <w:rsid w:val="00376752"/>
    <w:rsid w:val="00392ECA"/>
    <w:rsid w:val="003A6870"/>
    <w:rsid w:val="003C080F"/>
    <w:rsid w:val="003D1E78"/>
    <w:rsid w:val="003E1522"/>
    <w:rsid w:val="003E1BA7"/>
    <w:rsid w:val="003E7CBB"/>
    <w:rsid w:val="00402B90"/>
    <w:rsid w:val="00412245"/>
    <w:rsid w:val="00431695"/>
    <w:rsid w:val="00433209"/>
    <w:rsid w:val="00453190"/>
    <w:rsid w:val="0048539C"/>
    <w:rsid w:val="004A02C2"/>
    <w:rsid w:val="004E7158"/>
    <w:rsid w:val="005259A1"/>
    <w:rsid w:val="0052699B"/>
    <w:rsid w:val="00565032"/>
    <w:rsid w:val="00593379"/>
    <w:rsid w:val="00597D05"/>
    <w:rsid w:val="005A0CE9"/>
    <w:rsid w:val="005A642B"/>
    <w:rsid w:val="005C4D57"/>
    <w:rsid w:val="005E02E1"/>
    <w:rsid w:val="005E340C"/>
    <w:rsid w:val="00613822"/>
    <w:rsid w:val="00625090"/>
    <w:rsid w:val="006350E6"/>
    <w:rsid w:val="006437A1"/>
    <w:rsid w:val="00657DA5"/>
    <w:rsid w:val="006655DC"/>
    <w:rsid w:val="006715A3"/>
    <w:rsid w:val="006A1A33"/>
    <w:rsid w:val="006A2BDF"/>
    <w:rsid w:val="006A5418"/>
    <w:rsid w:val="006A66AD"/>
    <w:rsid w:val="006C7AC1"/>
    <w:rsid w:val="006D0E82"/>
    <w:rsid w:val="006D6CAB"/>
    <w:rsid w:val="007113F9"/>
    <w:rsid w:val="0072181B"/>
    <w:rsid w:val="00730195"/>
    <w:rsid w:val="00736359"/>
    <w:rsid w:val="0079758D"/>
    <w:rsid w:val="007A6122"/>
    <w:rsid w:val="007C10B2"/>
    <w:rsid w:val="007C4901"/>
    <w:rsid w:val="007E2A17"/>
    <w:rsid w:val="007E5EEE"/>
    <w:rsid w:val="00803F49"/>
    <w:rsid w:val="00827333"/>
    <w:rsid w:val="008403E8"/>
    <w:rsid w:val="00853374"/>
    <w:rsid w:val="00864080"/>
    <w:rsid w:val="00871878"/>
    <w:rsid w:val="008758B0"/>
    <w:rsid w:val="008A010B"/>
    <w:rsid w:val="008B2657"/>
    <w:rsid w:val="008B75FE"/>
    <w:rsid w:val="008D2285"/>
    <w:rsid w:val="008D6755"/>
    <w:rsid w:val="008E14FB"/>
    <w:rsid w:val="008E4A28"/>
    <w:rsid w:val="008F57CA"/>
    <w:rsid w:val="00912CA2"/>
    <w:rsid w:val="0091733E"/>
    <w:rsid w:val="009374A3"/>
    <w:rsid w:val="00945470"/>
    <w:rsid w:val="00946352"/>
    <w:rsid w:val="00966C30"/>
    <w:rsid w:val="00970DDA"/>
    <w:rsid w:val="009851C3"/>
    <w:rsid w:val="009B2BAE"/>
    <w:rsid w:val="009B4567"/>
    <w:rsid w:val="009E11C7"/>
    <w:rsid w:val="009E76CB"/>
    <w:rsid w:val="00A022B0"/>
    <w:rsid w:val="00A06067"/>
    <w:rsid w:val="00A2159D"/>
    <w:rsid w:val="00A30DF8"/>
    <w:rsid w:val="00A45695"/>
    <w:rsid w:val="00A60C85"/>
    <w:rsid w:val="00A65419"/>
    <w:rsid w:val="00A72D0B"/>
    <w:rsid w:val="00A959F1"/>
    <w:rsid w:val="00AB4169"/>
    <w:rsid w:val="00AC41E2"/>
    <w:rsid w:val="00AD2E34"/>
    <w:rsid w:val="00AD7D6D"/>
    <w:rsid w:val="00AF73C9"/>
    <w:rsid w:val="00B10B4E"/>
    <w:rsid w:val="00B22EA5"/>
    <w:rsid w:val="00B51B86"/>
    <w:rsid w:val="00B6448A"/>
    <w:rsid w:val="00B7202F"/>
    <w:rsid w:val="00B77454"/>
    <w:rsid w:val="00B80B79"/>
    <w:rsid w:val="00B96E09"/>
    <w:rsid w:val="00BA39A2"/>
    <w:rsid w:val="00BB7C28"/>
    <w:rsid w:val="00BD6FC8"/>
    <w:rsid w:val="00C120ED"/>
    <w:rsid w:val="00C2588E"/>
    <w:rsid w:val="00C44F5A"/>
    <w:rsid w:val="00C50692"/>
    <w:rsid w:val="00C72455"/>
    <w:rsid w:val="00C86030"/>
    <w:rsid w:val="00C86A25"/>
    <w:rsid w:val="00C87EA2"/>
    <w:rsid w:val="00CB2AD3"/>
    <w:rsid w:val="00CE2A4F"/>
    <w:rsid w:val="00D206CF"/>
    <w:rsid w:val="00D43A7C"/>
    <w:rsid w:val="00DA2561"/>
    <w:rsid w:val="00DF0692"/>
    <w:rsid w:val="00DF0C4A"/>
    <w:rsid w:val="00DF2AC2"/>
    <w:rsid w:val="00DF3161"/>
    <w:rsid w:val="00DF3FDE"/>
    <w:rsid w:val="00DF76BE"/>
    <w:rsid w:val="00E01ABC"/>
    <w:rsid w:val="00E13980"/>
    <w:rsid w:val="00E13A34"/>
    <w:rsid w:val="00E17F8F"/>
    <w:rsid w:val="00E51611"/>
    <w:rsid w:val="00E9795F"/>
    <w:rsid w:val="00EA33C0"/>
    <w:rsid w:val="00EA655F"/>
    <w:rsid w:val="00EB519B"/>
    <w:rsid w:val="00EC2B99"/>
    <w:rsid w:val="00ED113A"/>
    <w:rsid w:val="00EE607A"/>
    <w:rsid w:val="00EE6439"/>
    <w:rsid w:val="00EF728B"/>
    <w:rsid w:val="00EF7E82"/>
    <w:rsid w:val="00F31C5C"/>
    <w:rsid w:val="00F3660F"/>
    <w:rsid w:val="00F41DE0"/>
    <w:rsid w:val="00F47DC2"/>
    <w:rsid w:val="00F535BD"/>
    <w:rsid w:val="00F61A99"/>
    <w:rsid w:val="00F64635"/>
    <w:rsid w:val="00F7020E"/>
    <w:rsid w:val="00F72F1D"/>
    <w:rsid w:val="00F87236"/>
    <w:rsid w:val="00F90C64"/>
    <w:rsid w:val="00FB4272"/>
    <w:rsid w:val="00FB6B2E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36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  <w:style w:type="table" w:customStyle="1" w:styleId="TableGrid13">
    <w:name w:val="Table Grid13"/>
    <w:basedOn w:val="TableNormal"/>
    <w:next w:val="TableGrid"/>
    <w:uiPriority w:val="59"/>
    <w:rsid w:val="004A02C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  <w:style w:type="table" w:customStyle="1" w:styleId="TableGrid13">
    <w:name w:val="Table Grid13"/>
    <w:basedOn w:val="TableNormal"/>
    <w:next w:val="TableGrid"/>
    <w:uiPriority w:val="59"/>
    <w:rsid w:val="004A02C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6AC4-EF74-40E1-A5FD-D9FE153A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5</cp:revision>
  <dcterms:created xsi:type="dcterms:W3CDTF">2015-05-09T06:00:00Z</dcterms:created>
  <dcterms:modified xsi:type="dcterms:W3CDTF">2015-12-06T05:59:00Z</dcterms:modified>
</cp:coreProperties>
</file>